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D2E8" w14:textId="77777777" w:rsidR="00F947CF" w:rsidRDefault="00F947CF">
      <w:pPr>
        <w:jc w:val="both"/>
      </w:pPr>
    </w:p>
    <w:tbl>
      <w:tblPr>
        <w:tblStyle w:val="a"/>
        <w:tblW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
        <w:gridCol w:w="7543"/>
        <w:gridCol w:w="13"/>
        <w:gridCol w:w="993"/>
        <w:gridCol w:w="14"/>
      </w:tblGrid>
      <w:tr w:rsidR="00F947CF" w14:paraId="5D2C2B8E" w14:textId="77777777" w:rsidTr="00EC5B63">
        <w:trPr>
          <w:trHeight w:val="1443"/>
        </w:trPr>
        <w:tc>
          <w:tcPr>
            <w:tcW w:w="9374" w:type="dxa"/>
            <w:gridSpan w:val="5"/>
            <w:shd w:val="clear" w:color="auto" w:fill="auto"/>
            <w:tcMar>
              <w:top w:w="100" w:type="dxa"/>
              <w:left w:w="100" w:type="dxa"/>
              <w:bottom w:w="100" w:type="dxa"/>
              <w:right w:w="100" w:type="dxa"/>
            </w:tcMar>
          </w:tcPr>
          <w:p w14:paraId="60707198" w14:textId="7CDB4059" w:rsidR="00F947CF" w:rsidRDefault="00B868DA" w:rsidP="00DE6E88">
            <w:pPr>
              <w:pStyle w:val="Title"/>
              <w:widowControl w:val="0"/>
              <w:spacing w:line="240" w:lineRule="auto"/>
              <w:jc w:val="center"/>
              <w:rPr>
                <w:b/>
                <w:u w:val="single"/>
              </w:rPr>
            </w:pPr>
            <w:bookmarkStart w:id="0" w:name="_403ll83hwcd" w:colFirst="0" w:colLast="0"/>
            <w:bookmarkStart w:id="1" w:name="_1vplxsne0nd7" w:colFirst="0" w:colLast="0"/>
            <w:bookmarkEnd w:id="0"/>
            <w:bookmarkEnd w:id="1"/>
            <w:r>
              <w:rPr>
                <w:b/>
                <w:u w:val="single"/>
              </w:rPr>
              <w:t xml:space="preserve">Minutes of the Management </w:t>
            </w:r>
            <w:r w:rsidR="00534715">
              <w:rPr>
                <w:b/>
                <w:u w:val="single"/>
              </w:rPr>
              <w:t>Committee 0</w:t>
            </w:r>
            <w:r w:rsidR="008C760A">
              <w:rPr>
                <w:b/>
                <w:u w:val="single"/>
              </w:rPr>
              <w:t>8</w:t>
            </w:r>
            <w:r w:rsidR="00534715">
              <w:rPr>
                <w:b/>
                <w:u w:val="single"/>
              </w:rPr>
              <w:t>/</w:t>
            </w:r>
            <w:r w:rsidR="008C760A">
              <w:rPr>
                <w:b/>
                <w:u w:val="single"/>
              </w:rPr>
              <w:t>0</w:t>
            </w:r>
            <w:r w:rsidR="00824431">
              <w:rPr>
                <w:b/>
                <w:u w:val="single"/>
              </w:rPr>
              <w:t>1</w:t>
            </w:r>
            <w:r w:rsidR="00D735BF">
              <w:rPr>
                <w:b/>
                <w:u w:val="single"/>
              </w:rPr>
              <w:t>/</w:t>
            </w:r>
            <w:r w:rsidR="00534715">
              <w:rPr>
                <w:b/>
                <w:u w:val="single"/>
              </w:rPr>
              <w:t>202</w:t>
            </w:r>
            <w:r w:rsidR="008C760A">
              <w:rPr>
                <w:b/>
                <w:u w:val="single"/>
              </w:rPr>
              <w:t>4</w:t>
            </w:r>
          </w:p>
          <w:p w14:paraId="199DFE29" w14:textId="66AB9B44" w:rsidR="00EC5B63" w:rsidRPr="00EC5B63" w:rsidRDefault="00EC5B63" w:rsidP="00EC5B63"/>
        </w:tc>
      </w:tr>
      <w:tr w:rsidR="00F947CF" w14:paraId="642E5538" w14:textId="77777777" w:rsidTr="00B2594D">
        <w:trPr>
          <w:trHeight w:val="768"/>
        </w:trPr>
        <w:tc>
          <w:tcPr>
            <w:tcW w:w="9374" w:type="dxa"/>
            <w:gridSpan w:val="5"/>
            <w:shd w:val="clear" w:color="auto" w:fill="auto"/>
            <w:tcMar>
              <w:top w:w="100" w:type="dxa"/>
              <w:left w:w="100" w:type="dxa"/>
              <w:bottom w:w="100" w:type="dxa"/>
              <w:right w:w="100" w:type="dxa"/>
            </w:tcMar>
          </w:tcPr>
          <w:p w14:paraId="028FDD6D" w14:textId="31CED946" w:rsidR="00F947CF" w:rsidRDefault="00B868DA">
            <w:pPr>
              <w:pStyle w:val="Heading3"/>
              <w:widowControl w:val="0"/>
              <w:spacing w:line="240" w:lineRule="auto"/>
              <w:jc w:val="center"/>
              <w:rPr>
                <w:b/>
              </w:rPr>
            </w:pPr>
            <w:bookmarkStart w:id="2" w:name="_6s5lxb8xz62" w:colFirst="0" w:colLast="0"/>
            <w:bookmarkEnd w:id="2"/>
            <w:r>
              <w:rPr>
                <w:b/>
              </w:rPr>
              <w:t xml:space="preserve">Location: </w:t>
            </w:r>
            <w:r w:rsidR="00534715">
              <w:rPr>
                <w:b/>
              </w:rPr>
              <w:t xml:space="preserve"> </w:t>
            </w:r>
            <w:r w:rsidR="008C760A">
              <w:rPr>
                <w:b/>
              </w:rPr>
              <w:t>Club House</w:t>
            </w:r>
            <w:r>
              <w:rPr>
                <w:b/>
              </w:rPr>
              <w:t xml:space="preserve"> </w:t>
            </w:r>
            <w:r w:rsidR="003F5D38">
              <w:rPr>
                <w:b/>
              </w:rPr>
              <w:t xml:space="preserve">  </w:t>
            </w:r>
            <w:r>
              <w:rPr>
                <w:b/>
              </w:rPr>
              <w:t>Time:</w:t>
            </w:r>
            <w:r w:rsidR="005C391C">
              <w:rPr>
                <w:b/>
              </w:rPr>
              <w:t xml:space="preserve"> </w:t>
            </w:r>
            <w:r>
              <w:rPr>
                <w:b/>
              </w:rPr>
              <w:t>8pm</w:t>
            </w:r>
          </w:p>
        </w:tc>
      </w:tr>
      <w:tr w:rsidR="00F947CF" w14:paraId="12D44ECA" w14:textId="77777777" w:rsidTr="00B2594D">
        <w:trPr>
          <w:trHeight w:val="481"/>
        </w:trPr>
        <w:tc>
          <w:tcPr>
            <w:tcW w:w="9374" w:type="dxa"/>
            <w:gridSpan w:val="5"/>
            <w:shd w:val="clear" w:color="auto" w:fill="auto"/>
            <w:tcMar>
              <w:top w:w="100" w:type="dxa"/>
              <w:left w:w="100" w:type="dxa"/>
              <w:bottom w:w="100" w:type="dxa"/>
              <w:right w:w="100" w:type="dxa"/>
            </w:tcMar>
          </w:tcPr>
          <w:p w14:paraId="23F1F60E" w14:textId="6390E1A6" w:rsidR="00534715" w:rsidRDefault="00D14AA3" w:rsidP="00DE6E88">
            <w:pPr>
              <w:widowControl w:val="0"/>
              <w:spacing w:line="240" w:lineRule="auto"/>
              <w:jc w:val="both"/>
            </w:pPr>
            <w:r>
              <w:rPr>
                <w:b/>
              </w:rPr>
              <w:t>Present:</w:t>
            </w:r>
            <w:r>
              <w:t xml:space="preserve"> </w:t>
            </w:r>
            <w:r w:rsidR="00534715">
              <w:t xml:space="preserve"> </w:t>
            </w:r>
            <w:r w:rsidR="00A644E0">
              <w:t xml:space="preserve"> </w:t>
            </w:r>
            <w:r w:rsidR="00534715">
              <w:t xml:space="preserve"> </w:t>
            </w:r>
            <w:r w:rsidR="00D2588E">
              <w:t xml:space="preserve">Commodore Nick Brook, Vice-Commodore Rhiann Bramwell, </w:t>
            </w:r>
            <w:r w:rsidR="00D735BF">
              <w:t xml:space="preserve">Rear-Commodore Stuart Bates, </w:t>
            </w:r>
            <w:r w:rsidR="0072090E">
              <w:t>Richard</w:t>
            </w:r>
            <w:r w:rsidR="00BC0158">
              <w:t xml:space="preserve"> Whitehill,</w:t>
            </w:r>
            <w:r w:rsidR="00E72FAB">
              <w:t xml:space="preserve"> John </w:t>
            </w:r>
            <w:r w:rsidR="00534715">
              <w:t>Walker, Graham Knox. Rana Din, Marti</w:t>
            </w:r>
            <w:r w:rsidR="00D735BF">
              <w:t>n</w:t>
            </w:r>
            <w:r w:rsidR="00534715">
              <w:t xml:space="preserve"> Watts</w:t>
            </w:r>
            <w:r w:rsidR="004222D0">
              <w:t>,</w:t>
            </w:r>
            <w:r w:rsidR="00534715">
              <w:t xml:space="preserve"> Rod Daniel</w:t>
            </w:r>
            <w:r w:rsidR="004222D0">
              <w:t xml:space="preserve">, </w:t>
            </w:r>
            <w:r w:rsidR="00D2588E">
              <w:t xml:space="preserve">John Groves, Richard Hodgson, Janice Brennan, </w:t>
            </w:r>
          </w:p>
          <w:p w14:paraId="63857B33" w14:textId="583A4EF2" w:rsidR="00F947CF" w:rsidRPr="00727B2B" w:rsidRDefault="00F947CF" w:rsidP="00DE6E88">
            <w:pPr>
              <w:widowControl w:val="0"/>
              <w:spacing w:line="240" w:lineRule="auto"/>
              <w:jc w:val="both"/>
            </w:pPr>
          </w:p>
        </w:tc>
      </w:tr>
      <w:tr w:rsidR="00F947CF" w14:paraId="14C840E3" w14:textId="77777777" w:rsidTr="000B3E91">
        <w:trPr>
          <w:trHeight w:val="496"/>
        </w:trPr>
        <w:tc>
          <w:tcPr>
            <w:tcW w:w="811" w:type="dxa"/>
            <w:shd w:val="clear" w:color="auto" w:fill="auto"/>
            <w:tcMar>
              <w:top w:w="100" w:type="dxa"/>
              <w:left w:w="100" w:type="dxa"/>
              <w:bottom w:w="100" w:type="dxa"/>
              <w:right w:w="100" w:type="dxa"/>
            </w:tcMar>
          </w:tcPr>
          <w:p w14:paraId="75DF4723" w14:textId="77777777" w:rsidR="00F947CF" w:rsidRDefault="00B868DA">
            <w:pPr>
              <w:widowControl w:val="0"/>
              <w:spacing w:line="240" w:lineRule="auto"/>
              <w:jc w:val="both"/>
              <w:rPr>
                <w:b/>
              </w:rPr>
            </w:pPr>
            <w:r>
              <w:rPr>
                <w:b/>
              </w:rPr>
              <w:t>Item</w:t>
            </w:r>
          </w:p>
        </w:tc>
        <w:tc>
          <w:tcPr>
            <w:tcW w:w="7556" w:type="dxa"/>
            <w:gridSpan w:val="2"/>
            <w:shd w:val="clear" w:color="auto" w:fill="auto"/>
            <w:tcMar>
              <w:top w:w="100" w:type="dxa"/>
              <w:left w:w="100" w:type="dxa"/>
              <w:bottom w:w="100" w:type="dxa"/>
              <w:right w:w="100" w:type="dxa"/>
            </w:tcMar>
          </w:tcPr>
          <w:p w14:paraId="11B90CEB" w14:textId="77777777" w:rsidR="00F947CF" w:rsidRDefault="00B868DA">
            <w:pPr>
              <w:widowControl w:val="0"/>
              <w:spacing w:line="240" w:lineRule="auto"/>
              <w:jc w:val="both"/>
              <w:rPr>
                <w:b/>
              </w:rPr>
            </w:pPr>
            <w:r>
              <w:rPr>
                <w:b/>
              </w:rPr>
              <w:t>Description</w:t>
            </w:r>
          </w:p>
        </w:tc>
        <w:tc>
          <w:tcPr>
            <w:tcW w:w="1007" w:type="dxa"/>
            <w:gridSpan w:val="2"/>
            <w:shd w:val="clear" w:color="auto" w:fill="auto"/>
            <w:tcMar>
              <w:top w:w="100" w:type="dxa"/>
              <w:left w:w="100" w:type="dxa"/>
              <w:bottom w:w="100" w:type="dxa"/>
              <w:right w:w="100" w:type="dxa"/>
            </w:tcMar>
          </w:tcPr>
          <w:p w14:paraId="033148F3" w14:textId="77777777" w:rsidR="00F947CF" w:rsidRDefault="00B868DA">
            <w:pPr>
              <w:widowControl w:val="0"/>
              <w:spacing w:line="240" w:lineRule="auto"/>
              <w:jc w:val="both"/>
              <w:rPr>
                <w:b/>
              </w:rPr>
            </w:pPr>
            <w:r>
              <w:rPr>
                <w:b/>
              </w:rPr>
              <w:t>Action</w:t>
            </w:r>
          </w:p>
        </w:tc>
      </w:tr>
      <w:tr w:rsidR="00F947CF" w14:paraId="2AB97616" w14:textId="77777777" w:rsidTr="000B3E91">
        <w:trPr>
          <w:trHeight w:val="496"/>
        </w:trPr>
        <w:tc>
          <w:tcPr>
            <w:tcW w:w="811" w:type="dxa"/>
            <w:shd w:val="clear" w:color="auto" w:fill="auto"/>
            <w:tcMar>
              <w:top w:w="100" w:type="dxa"/>
              <w:left w:w="100" w:type="dxa"/>
              <w:bottom w:w="100" w:type="dxa"/>
              <w:right w:w="100" w:type="dxa"/>
            </w:tcMar>
          </w:tcPr>
          <w:p w14:paraId="616DF731" w14:textId="77777777" w:rsidR="00F947CF" w:rsidRDefault="00B868DA">
            <w:pPr>
              <w:widowControl w:val="0"/>
              <w:spacing w:line="240" w:lineRule="auto"/>
              <w:jc w:val="both"/>
              <w:rPr>
                <w:b/>
              </w:rPr>
            </w:pPr>
            <w:r>
              <w:rPr>
                <w:b/>
              </w:rPr>
              <w:t>1.0</w:t>
            </w:r>
          </w:p>
        </w:tc>
        <w:tc>
          <w:tcPr>
            <w:tcW w:w="7556" w:type="dxa"/>
            <w:gridSpan w:val="2"/>
            <w:shd w:val="clear" w:color="auto" w:fill="auto"/>
            <w:tcMar>
              <w:top w:w="100" w:type="dxa"/>
              <w:left w:w="100" w:type="dxa"/>
              <w:bottom w:w="100" w:type="dxa"/>
              <w:right w:w="100" w:type="dxa"/>
            </w:tcMar>
          </w:tcPr>
          <w:p w14:paraId="25C51FF7" w14:textId="663331FE" w:rsidR="009B618A" w:rsidRDefault="00B868DA">
            <w:pPr>
              <w:widowControl w:val="0"/>
              <w:spacing w:line="240" w:lineRule="auto"/>
              <w:jc w:val="both"/>
              <w:rPr>
                <w:b/>
              </w:rPr>
            </w:pPr>
            <w:r>
              <w:rPr>
                <w:b/>
              </w:rPr>
              <w:t>Commodore's welcome</w:t>
            </w:r>
          </w:p>
          <w:p w14:paraId="6DEA189E" w14:textId="6358ED38" w:rsidR="00F947CF" w:rsidRDefault="00F947CF">
            <w:pPr>
              <w:widowControl w:val="0"/>
              <w:spacing w:line="240" w:lineRule="auto"/>
              <w:jc w:val="both"/>
              <w:rPr>
                <w:b/>
              </w:rPr>
            </w:pPr>
          </w:p>
          <w:p w14:paraId="6BBA7B7C" w14:textId="789DC270" w:rsidR="00F92A19" w:rsidRPr="009B618A" w:rsidRDefault="00D735BF" w:rsidP="004222D0">
            <w:pPr>
              <w:widowControl w:val="0"/>
              <w:spacing w:line="240" w:lineRule="auto"/>
              <w:jc w:val="both"/>
            </w:pPr>
            <w:r>
              <w:t xml:space="preserve">The </w:t>
            </w:r>
            <w:r w:rsidR="00D2588E">
              <w:t>Commodore</w:t>
            </w:r>
            <w:r>
              <w:t xml:space="preserve"> welcomed those present</w:t>
            </w:r>
            <w:r w:rsidR="008C760A">
              <w:t xml:space="preserve"> and wished everyone a Happy  New Year.</w:t>
            </w:r>
          </w:p>
        </w:tc>
        <w:tc>
          <w:tcPr>
            <w:tcW w:w="1007" w:type="dxa"/>
            <w:gridSpan w:val="2"/>
            <w:shd w:val="clear" w:color="auto" w:fill="auto"/>
            <w:tcMar>
              <w:top w:w="100" w:type="dxa"/>
              <w:left w:w="100" w:type="dxa"/>
              <w:bottom w:w="100" w:type="dxa"/>
              <w:right w:w="100" w:type="dxa"/>
            </w:tcMar>
          </w:tcPr>
          <w:p w14:paraId="6C2035B6" w14:textId="77777777" w:rsidR="00F947CF" w:rsidRDefault="00B868DA">
            <w:pPr>
              <w:widowControl w:val="0"/>
              <w:spacing w:line="240" w:lineRule="auto"/>
              <w:jc w:val="both"/>
              <w:rPr>
                <w:b/>
              </w:rPr>
            </w:pPr>
            <w:r>
              <w:rPr>
                <w:b/>
              </w:rPr>
              <w:t xml:space="preserve"> </w:t>
            </w:r>
          </w:p>
        </w:tc>
      </w:tr>
      <w:tr w:rsidR="00F947CF" w14:paraId="70FB2EF4" w14:textId="77777777" w:rsidTr="000B3E91">
        <w:trPr>
          <w:trHeight w:val="465"/>
        </w:trPr>
        <w:tc>
          <w:tcPr>
            <w:tcW w:w="811" w:type="dxa"/>
            <w:shd w:val="clear" w:color="auto" w:fill="auto"/>
            <w:tcMar>
              <w:top w:w="100" w:type="dxa"/>
              <w:left w:w="100" w:type="dxa"/>
              <w:bottom w:w="100" w:type="dxa"/>
              <w:right w:w="100" w:type="dxa"/>
            </w:tcMar>
          </w:tcPr>
          <w:p w14:paraId="27F40448" w14:textId="77777777" w:rsidR="00F947CF" w:rsidRDefault="00B868DA">
            <w:pPr>
              <w:widowControl w:val="0"/>
              <w:spacing w:line="240" w:lineRule="auto"/>
              <w:jc w:val="both"/>
              <w:rPr>
                <w:b/>
              </w:rPr>
            </w:pPr>
            <w:r>
              <w:rPr>
                <w:b/>
              </w:rPr>
              <w:t>2.0</w:t>
            </w:r>
          </w:p>
        </w:tc>
        <w:tc>
          <w:tcPr>
            <w:tcW w:w="7556" w:type="dxa"/>
            <w:gridSpan w:val="2"/>
            <w:shd w:val="clear" w:color="auto" w:fill="auto"/>
            <w:tcMar>
              <w:top w:w="100" w:type="dxa"/>
              <w:left w:w="100" w:type="dxa"/>
              <w:bottom w:w="100" w:type="dxa"/>
              <w:right w:w="100" w:type="dxa"/>
            </w:tcMar>
          </w:tcPr>
          <w:p w14:paraId="57551346" w14:textId="3DE1155D" w:rsidR="00F947CF" w:rsidRDefault="00B868DA">
            <w:pPr>
              <w:widowControl w:val="0"/>
              <w:spacing w:line="240" w:lineRule="auto"/>
              <w:jc w:val="both"/>
              <w:rPr>
                <w:b/>
              </w:rPr>
            </w:pPr>
            <w:r>
              <w:rPr>
                <w:b/>
              </w:rPr>
              <w:t>Apologies</w:t>
            </w:r>
            <w:r w:rsidR="00D735BF">
              <w:rPr>
                <w:b/>
              </w:rPr>
              <w:t>.</w:t>
            </w:r>
          </w:p>
          <w:p w14:paraId="58892979" w14:textId="77777777" w:rsidR="00D735BF" w:rsidRDefault="00D735BF">
            <w:pPr>
              <w:widowControl w:val="0"/>
              <w:spacing w:line="240" w:lineRule="auto"/>
              <w:jc w:val="both"/>
              <w:rPr>
                <w:b/>
              </w:rPr>
            </w:pPr>
          </w:p>
          <w:p w14:paraId="6C824555" w14:textId="41D2FDCB" w:rsidR="00D735BF" w:rsidRPr="00D735BF" w:rsidRDefault="008C760A">
            <w:pPr>
              <w:widowControl w:val="0"/>
              <w:spacing w:line="240" w:lineRule="auto"/>
              <w:jc w:val="both"/>
              <w:rPr>
                <w:bCs/>
              </w:rPr>
            </w:pPr>
            <w:r>
              <w:rPr>
                <w:bCs/>
              </w:rPr>
              <w:t>Mike Smith</w:t>
            </w:r>
          </w:p>
          <w:p w14:paraId="75D14B74" w14:textId="54BA9531" w:rsidR="00F0717F" w:rsidRPr="00F0717F" w:rsidRDefault="00F0717F" w:rsidP="00BE5E0D">
            <w:pPr>
              <w:widowControl w:val="0"/>
              <w:spacing w:line="240" w:lineRule="auto"/>
              <w:jc w:val="both"/>
              <w:rPr>
                <w:bCs/>
              </w:rPr>
            </w:pPr>
          </w:p>
        </w:tc>
        <w:tc>
          <w:tcPr>
            <w:tcW w:w="1007" w:type="dxa"/>
            <w:gridSpan w:val="2"/>
            <w:shd w:val="clear" w:color="auto" w:fill="auto"/>
            <w:tcMar>
              <w:top w:w="100" w:type="dxa"/>
              <w:left w:w="100" w:type="dxa"/>
              <w:bottom w:w="100" w:type="dxa"/>
              <w:right w:w="100" w:type="dxa"/>
            </w:tcMar>
          </w:tcPr>
          <w:p w14:paraId="794897F9" w14:textId="77777777" w:rsidR="00F947CF" w:rsidRDefault="00F947CF">
            <w:pPr>
              <w:widowControl w:val="0"/>
              <w:spacing w:line="240" w:lineRule="auto"/>
              <w:jc w:val="both"/>
              <w:rPr>
                <w:b/>
              </w:rPr>
            </w:pPr>
          </w:p>
        </w:tc>
      </w:tr>
      <w:tr w:rsidR="00F947CF" w14:paraId="1C850D07" w14:textId="77777777" w:rsidTr="000B3E91">
        <w:trPr>
          <w:trHeight w:val="598"/>
        </w:trPr>
        <w:tc>
          <w:tcPr>
            <w:tcW w:w="811" w:type="dxa"/>
            <w:shd w:val="clear" w:color="auto" w:fill="auto"/>
            <w:tcMar>
              <w:top w:w="100" w:type="dxa"/>
              <w:left w:w="100" w:type="dxa"/>
              <w:bottom w:w="100" w:type="dxa"/>
              <w:right w:w="100" w:type="dxa"/>
            </w:tcMar>
          </w:tcPr>
          <w:p w14:paraId="6F453E73" w14:textId="77777777" w:rsidR="00F947CF" w:rsidRDefault="00B868DA">
            <w:pPr>
              <w:widowControl w:val="0"/>
              <w:spacing w:line="240" w:lineRule="auto"/>
              <w:jc w:val="both"/>
              <w:rPr>
                <w:b/>
              </w:rPr>
            </w:pPr>
            <w:r>
              <w:rPr>
                <w:b/>
              </w:rPr>
              <w:t>3.0</w:t>
            </w:r>
          </w:p>
          <w:p w14:paraId="4E79ACB3" w14:textId="77777777" w:rsidR="00F947CF" w:rsidRDefault="00F947CF">
            <w:pPr>
              <w:widowControl w:val="0"/>
              <w:spacing w:line="240" w:lineRule="auto"/>
              <w:jc w:val="both"/>
              <w:rPr>
                <w:b/>
              </w:rPr>
            </w:pPr>
          </w:p>
        </w:tc>
        <w:tc>
          <w:tcPr>
            <w:tcW w:w="7556" w:type="dxa"/>
            <w:gridSpan w:val="2"/>
            <w:shd w:val="clear" w:color="auto" w:fill="auto"/>
            <w:tcMar>
              <w:top w:w="100" w:type="dxa"/>
              <w:left w:w="100" w:type="dxa"/>
              <w:bottom w:w="100" w:type="dxa"/>
              <w:right w:w="100" w:type="dxa"/>
            </w:tcMar>
          </w:tcPr>
          <w:p w14:paraId="2CE330A9" w14:textId="3E14477B" w:rsidR="00F947CF" w:rsidRDefault="00B868DA">
            <w:pPr>
              <w:widowControl w:val="0"/>
              <w:spacing w:line="240" w:lineRule="auto"/>
              <w:jc w:val="both"/>
              <w:rPr>
                <w:b/>
              </w:rPr>
            </w:pPr>
            <w:r>
              <w:rPr>
                <w:b/>
              </w:rPr>
              <w:t>Minutes of the last meeting</w:t>
            </w:r>
          </w:p>
          <w:p w14:paraId="2B0714A6" w14:textId="77777777" w:rsidR="000826E9" w:rsidRDefault="000826E9">
            <w:pPr>
              <w:widowControl w:val="0"/>
              <w:spacing w:line="240" w:lineRule="auto"/>
              <w:jc w:val="both"/>
              <w:rPr>
                <w:b/>
              </w:rPr>
            </w:pPr>
          </w:p>
          <w:p w14:paraId="7CFDD412" w14:textId="25FA37E6" w:rsidR="00F947CF" w:rsidRDefault="002A6244" w:rsidP="00DE6E88">
            <w:pPr>
              <w:widowControl w:val="0"/>
              <w:spacing w:line="240" w:lineRule="auto"/>
              <w:jc w:val="both"/>
            </w:pPr>
            <w:r>
              <w:t xml:space="preserve">The </w:t>
            </w:r>
            <w:r w:rsidR="008C760A">
              <w:t>November 2023</w:t>
            </w:r>
            <w:r w:rsidR="0029298E">
              <w:t xml:space="preserve"> minutes were accepted as correct</w:t>
            </w:r>
            <w:r w:rsidR="003F2174">
              <w:t>.</w:t>
            </w:r>
          </w:p>
          <w:p w14:paraId="22CE90DF" w14:textId="0FDF1A3A" w:rsidR="00F0717F" w:rsidRDefault="00F0717F" w:rsidP="00DE6E88">
            <w:pPr>
              <w:widowControl w:val="0"/>
              <w:spacing w:line="240" w:lineRule="auto"/>
              <w:jc w:val="both"/>
              <w:rPr>
                <w:b/>
              </w:rPr>
            </w:pPr>
          </w:p>
        </w:tc>
        <w:tc>
          <w:tcPr>
            <w:tcW w:w="1007" w:type="dxa"/>
            <w:gridSpan w:val="2"/>
            <w:shd w:val="clear" w:color="auto" w:fill="auto"/>
            <w:tcMar>
              <w:top w:w="100" w:type="dxa"/>
              <w:left w:w="100" w:type="dxa"/>
              <w:bottom w:w="100" w:type="dxa"/>
              <w:right w:w="100" w:type="dxa"/>
            </w:tcMar>
          </w:tcPr>
          <w:p w14:paraId="69988DCE" w14:textId="77777777" w:rsidR="00F947CF" w:rsidRDefault="00F947CF">
            <w:pPr>
              <w:widowControl w:val="0"/>
              <w:spacing w:line="240" w:lineRule="auto"/>
              <w:jc w:val="both"/>
              <w:rPr>
                <w:b/>
              </w:rPr>
            </w:pPr>
          </w:p>
        </w:tc>
      </w:tr>
      <w:tr w:rsidR="00F947CF" w14:paraId="3E295E6F" w14:textId="77777777" w:rsidTr="000B3E91">
        <w:trPr>
          <w:trHeight w:val="541"/>
        </w:trPr>
        <w:tc>
          <w:tcPr>
            <w:tcW w:w="811" w:type="dxa"/>
            <w:shd w:val="clear" w:color="auto" w:fill="auto"/>
            <w:tcMar>
              <w:top w:w="100" w:type="dxa"/>
              <w:left w:w="100" w:type="dxa"/>
              <w:bottom w:w="100" w:type="dxa"/>
              <w:right w:w="100" w:type="dxa"/>
            </w:tcMar>
          </w:tcPr>
          <w:p w14:paraId="4C1B00CC" w14:textId="024D32E3" w:rsidR="00F947CF" w:rsidRDefault="00B868DA">
            <w:pPr>
              <w:widowControl w:val="0"/>
              <w:spacing w:line="240" w:lineRule="auto"/>
              <w:jc w:val="both"/>
              <w:rPr>
                <w:b/>
              </w:rPr>
            </w:pPr>
            <w:r>
              <w:rPr>
                <w:b/>
              </w:rPr>
              <w:t>4.0</w:t>
            </w:r>
          </w:p>
          <w:p w14:paraId="42FA75FD" w14:textId="307A66CF" w:rsidR="00F947CF" w:rsidRDefault="00F947CF">
            <w:pPr>
              <w:widowControl w:val="0"/>
              <w:spacing w:line="240" w:lineRule="auto"/>
              <w:jc w:val="both"/>
              <w:rPr>
                <w:b/>
              </w:rPr>
            </w:pPr>
          </w:p>
        </w:tc>
        <w:tc>
          <w:tcPr>
            <w:tcW w:w="7556" w:type="dxa"/>
            <w:gridSpan w:val="2"/>
            <w:shd w:val="clear" w:color="auto" w:fill="auto"/>
            <w:tcMar>
              <w:top w:w="100" w:type="dxa"/>
              <w:left w:w="100" w:type="dxa"/>
              <w:bottom w:w="100" w:type="dxa"/>
              <w:right w:w="100" w:type="dxa"/>
            </w:tcMar>
          </w:tcPr>
          <w:p w14:paraId="504E2304" w14:textId="43F32446" w:rsidR="00F947CF" w:rsidRDefault="00B868DA">
            <w:pPr>
              <w:widowControl w:val="0"/>
              <w:spacing w:line="240" w:lineRule="auto"/>
              <w:jc w:val="both"/>
              <w:rPr>
                <w:b/>
              </w:rPr>
            </w:pPr>
            <w:r>
              <w:rPr>
                <w:b/>
              </w:rPr>
              <w:t xml:space="preserve">Matters arising from those </w:t>
            </w:r>
            <w:r w:rsidR="002D2BDF">
              <w:rPr>
                <w:b/>
              </w:rPr>
              <w:t>minutes.</w:t>
            </w:r>
            <w:r>
              <w:rPr>
                <w:b/>
              </w:rPr>
              <w:t xml:space="preserve"> </w:t>
            </w:r>
          </w:p>
          <w:p w14:paraId="3B793C6D" w14:textId="77777777" w:rsidR="0029298E" w:rsidRDefault="0029298E">
            <w:pPr>
              <w:widowControl w:val="0"/>
              <w:spacing w:line="240" w:lineRule="auto"/>
              <w:jc w:val="both"/>
              <w:rPr>
                <w:b/>
              </w:rPr>
            </w:pPr>
          </w:p>
          <w:p w14:paraId="6FDA6655" w14:textId="40A5776B" w:rsidR="00DC057A" w:rsidRPr="0029298E" w:rsidRDefault="00DC057A">
            <w:pPr>
              <w:widowControl w:val="0"/>
              <w:spacing w:line="240" w:lineRule="auto"/>
              <w:jc w:val="both"/>
              <w:rPr>
                <w:bCs/>
              </w:rPr>
            </w:pPr>
            <w:r>
              <w:rPr>
                <w:bCs/>
              </w:rPr>
              <w:t>New cover had been purchased for the Vision.</w:t>
            </w:r>
          </w:p>
          <w:p w14:paraId="60A22A84" w14:textId="6A062E51" w:rsidR="00015761" w:rsidRDefault="00015761" w:rsidP="004222D0">
            <w:pPr>
              <w:widowControl w:val="0"/>
              <w:spacing w:line="240" w:lineRule="auto"/>
              <w:jc w:val="both"/>
            </w:pPr>
          </w:p>
        </w:tc>
        <w:tc>
          <w:tcPr>
            <w:tcW w:w="1007" w:type="dxa"/>
            <w:gridSpan w:val="2"/>
            <w:shd w:val="clear" w:color="auto" w:fill="auto"/>
            <w:tcMar>
              <w:top w:w="100" w:type="dxa"/>
              <w:left w:w="100" w:type="dxa"/>
              <w:bottom w:w="100" w:type="dxa"/>
              <w:right w:w="100" w:type="dxa"/>
            </w:tcMar>
          </w:tcPr>
          <w:p w14:paraId="37A8F656" w14:textId="77777777" w:rsidR="00F947CF" w:rsidRDefault="00F947CF">
            <w:pPr>
              <w:widowControl w:val="0"/>
              <w:spacing w:line="240" w:lineRule="auto"/>
              <w:jc w:val="both"/>
              <w:rPr>
                <w:b/>
              </w:rPr>
            </w:pPr>
          </w:p>
          <w:p w14:paraId="4BE6191E" w14:textId="77777777" w:rsidR="00A752CC" w:rsidRDefault="00A752CC">
            <w:pPr>
              <w:widowControl w:val="0"/>
              <w:spacing w:line="240" w:lineRule="auto"/>
              <w:jc w:val="both"/>
              <w:rPr>
                <w:b/>
              </w:rPr>
            </w:pPr>
          </w:p>
          <w:p w14:paraId="4845F088" w14:textId="4DFE3608" w:rsidR="00EE7993" w:rsidRDefault="00EE7993">
            <w:pPr>
              <w:widowControl w:val="0"/>
              <w:spacing w:line="240" w:lineRule="auto"/>
              <w:jc w:val="both"/>
              <w:rPr>
                <w:b/>
              </w:rPr>
            </w:pPr>
          </w:p>
        </w:tc>
      </w:tr>
      <w:tr w:rsidR="00F947CF" w14:paraId="65B4F5D6" w14:textId="77777777" w:rsidTr="000B3E91">
        <w:trPr>
          <w:trHeight w:val="20"/>
        </w:trPr>
        <w:tc>
          <w:tcPr>
            <w:tcW w:w="811" w:type="dxa"/>
            <w:shd w:val="clear" w:color="auto" w:fill="auto"/>
            <w:tcMar>
              <w:top w:w="100" w:type="dxa"/>
              <w:left w:w="100" w:type="dxa"/>
              <w:bottom w:w="100" w:type="dxa"/>
              <w:right w:w="100" w:type="dxa"/>
            </w:tcMar>
          </w:tcPr>
          <w:p w14:paraId="541897AC" w14:textId="77777777" w:rsidR="00F947CF" w:rsidRDefault="00B868DA">
            <w:pPr>
              <w:widowControl w:val="0"/>
              <w:spacing w:line="240" w:lineRule="auto"/>
              <w:jc w:val="both"/>
              <w:rPr>
                <w:b/>
              </w:rPr>
            </w:pPr>
            <w:r>
              <w:rPr>
                <w:b/>
              </w:rPr>
              <w:t>5.0</w:t>
            </w:r>
          </w:p>
        </w:tc>
        <w:tc>
          <w:tcPr>
            <w:tcW w:w="7556" w:type="dxa"/>
            <w:gridSpan w:val="2"/>
            <w:shd w:val="clear" w:color="auto" w:fill="auto"/>
            <w:tcMar>
              <w:top w:w="100" w:type="dxa"/>
              <w:left w:w="100" w:type="dxa"/>
              <w:bottom w:w="100" w:type="dxa"/>
              <w:right w:w="100" w:type="dxa"/>
            </w:tcMar>
          </w:tcPr>
          <w:p w14:paraId="6CCB96D6" w14:textId="627CB766" w:rsidR="00B2363A" w:rsidRDefault="0029298E" w:rsidP="001450E5">
            <w:pPr>
              <w:widowControl w:val="0"/>
              <w:spacing w:line="240" w:lineRule="auto"/>
              <w:jc w:val="both"/>
            </w:pPr>
            <w:r w:rsidRPr="001450E5">
              <w:rPr>
                <w:b/>
                <w:bCs/>
              </w:rPr>
              <w:t>Treasurer’s Report</w:t>
            </w:r>
            <w:r>
              <w:t>.</w:t>
            </w:r>
          </w:p>
          <w:p w14:paraId="15E6B8E9" w14:textId="77777777" w:rsidR="0029298E" w:rsidRDefault="0029298E" w:rsidP="00015761">
            <w:pPr>
              <w:widowControl w:val="0"/>
              <w:spacing w:line="240" w:lineRule="auto"/>
              <w:jc w:val="both"/>
            </w:pPr>
          </w:p>
          <w:p w14:paraId="60A1A8F6" w14:textId="408E5E65" w:rsidR="0029298E" w:rsidRDefault="0029298E" w:rsidP="001450E5">
            <w:pPr>
              <w:widowControl w:val="0"/>
              <w:spacing w:line="240" w:lineRule="auto"/>
              <w:jc w:val="both"/>
            </w:pPr>
            <w:r>
              <w:t>Financial report provided.</w:t>
            </w:r>
          </w:p>
          <w:p w14:paraId="05E4EF7C" w14:textId="77777777" w:rsidR="0029298E" w:rsidRDefault="0029298E" w:rsidP="00015761">
            <w:pPr>
              <w:widowControl w:val="0"/>
              <w:spacing w:line="240" w:lineRule="auto"/>
              <w:jc w:val="both"/>
            </w:pPr>
          </w:p>
          <w:p w14:paraId="3E288525" w14:textId="05A86FD9" w:rsidR="0029298E" w:rsidRDefault="008C760A" w:rsidP="008C760A">
            <w:pPr>
              <w:shd w:val="clear" w:color="auto" w:fill="FFFFFF"/>
              <w:spacing w:line="240" w:lineRule="auto"/>
              <w:ind w:left="360"/>
            </w:pPr>
            <w:r>
              <w:t>All loans from members have now been repaid.</w:t>
            </w:r>
          </w:p>
        </w:tc>
        <w:tc>
          <w:tcPr>
            <w:tcW w:w="1007" w:type="dxa"/>
            <w:gridSpan w:val="2"/>
            <w:shd w:val="clear" w:color="auto" w:fill="auto"/>
            <w:tcMar>
              <w:top w:w="100" w:type="dxa"/>
              <w:left w:w="100" w:type="dxa"/>
              <w:bottom w:w="100" w:type="dxa"/>
              <w:right w:w="100" w:type="dxa"/>
            </w:tcMar>
          </w:tcPr>
          <w:p w14:paraId="08F6F4DD" w14:textId="77777777" w:rsidR="000C4875" w:rsidRDefault="000C4875">
            <w:pPr>
              <w:widowControl w:val="0"/>
              <w:spacing w:line="240" w:lineRule="auto"/>
              <w:jc w:val="both"/>
              <w:rPr>
                <w:b/>
              </w:rPr>
            </w:pPr>
          </w:p>
          <w:p w14:paraId="0A728069" w14:textId="53D1C3F9" w:rsidR="00900CB3" w:rsidRDefault="00900CB3">
            <w:pPr>
              <w:widowControl w:val="0"/>
              <w:spacing w:line="240" w:lineRule="auto"/>
              <w:jc w:val="both"/>
              <w:rPr>
                <w:b/>
              </w:rPr>
            </w:pPr>
          </w:p>
        </w:tc>
      </w:tr>
      <w:tr w:rsidR="00F947CF" w14:paraId="620BC006" w14:textId="77777777" w:rsidTr="008C760A">
        <w:trPr>
          <w:gridAfter w:val="1"/>
          <w:wAfter w:w="14" w:type="dxa"/>
          <w:trHeight w:val="1440"/>
        </w:trPr>
        <w:tc>
          <w:tcPr>
            <w:tcW w:w="811" w:type="dxa"/>
            <w:shd w:val="clear" w:color="auto" w:fill="auto"/>
            <w:tcMar>
              <w:top w:w="100" w:type="dxa"/>
              <w:left w:w="100" w:type="dxa"/>
              <w:bottom w:w="100" w:type="dxa"/>
              <w:right w:w="100" w:type="dxa"/>
            </w:tcMar>
          </w:tcPr>
          <w:p w14:paraId="6A480DB2" w14:textId="5E23607C" w:rsidR="00F947CF" w:rsidRDefault="00B2594D">
            <w:pPr>
              <w:widowControl w:val="0"/>
              <w:spacing w:line="240" w:lineRule="auto"/>
              <w:jc w:val="both"/>
              <w:rPr>
                <w:b/>
              </w:rPr>
            </w:pPr>
            <w:r>
              <w:rPr>
                <w:b/>
              </w:rPr>
              <w:lastRenderedPageBreak/>
              <w:t>6</w:t>
            </w:r>
            <w:r w:rsidR="00B868DA">
              <w:rPr>
                <w:b/>
              </w:rPr>
              <w:t>.0</w:t>
            </w:r>
          </w:p>
          <w:p w14:paraId="694268A3" w14:textId="77777777" w:rsidR="00F947CF" w:rsidRDefault="00F947CF">
            <w:pPr>
              <w:widowControl w:val="0"/>
              <w:spacing w:line="240" w:lineRule="auto"/>
              <w:jc w:val="both"/>
              <w:rPr>
                <w:b/>
              </w:rPr>
            </w:pPr>
          </w:p>
          <w:p w14:paraId="3684EB98" w14:textId="77777777" w:rsidR="00F947CF" w:rsidRDefault="00F947CF">
            <w:pPr>
              <w:widowControl w:val="0"/>
              <w:spacing w:line="240" w:lineRule="auto"/>
              <w:jc w:val="both"/>
              <w:rPr>
                <w:b/>
              </w:rPr>
            </w:pPr>
          </w:p>
        </w:tc>
        <w:tc>
          <w:tcPr>
            <w:tcW w:w="7543" w:type="dxa"/>
            <w:shd w:val="clear" w:color="auto" w:fill="auto"/>
            <w:tcMar>
              <w:top w:w="100" w:type="dxa"/>
              <w:left w:w="100" w:type="dxa"/>
              <w:bottom w:w="100" w:type="dxa"/>
              <w:right w:w="100" w:type="dxa"/>
            </w:tcMar>
          </w:tcPr>
          <w:p w14:paraId="0DBFE9AE" w14:textId="2F7E716F" w:rsidR="009A2192" w:rsidRDefault="001450E5" w:rsidP="00E72FAB">
            <w:pPr>
              <w:shd w:val="clear" w:color="auto" w:fill="FFFFFF"/>
              <w:spacing w:line="240" w:lineRule="auto"/>
              <w:rPr>
                <w:b/>
                <w:color w:val="222222"/>
              </w:rPr>
            </w:pPr>
            <w:r>
              <w:rPr>
                <w:b/>
                <w:color w:val="222222"/>
              </w:rPr>
              <w:t>Bar</w:t>
            </w:r>
            <w:r w:rsidR="003F2174" w:rsidRPr="003F2174">
              <w:rPr>
                <w:b/>
                <w:color w:val="222222"/>
              </w:rPr>
              <w:t xml:space="preserve"> Report</w:t>
            </w:r>
            <w:r>
              <w:rPr>
                <w:b/>
                <w:color w:val="222222"/>
              </w:rPr>
              <w:t>.</w:t>
            </w:r>
          </w:p>
          <w:p w14:paraId="4815BFBB" w14:textId="77777777" w:rsidR="001450E5" w:rsidRDefault="001450E5" w:rsidP="00E72FAB">
            <w:pPr>
              <w:shd w:val="clear" w:color="auto" w:fill="FFFFFF"/>
              <w:spacing w:line="240" w:lineRule="auto"/>
              <w:rPr>
                <w:b/>
                <w:color w:val="222222"/>
              </w:rPr>
            </w:pPr>
          </w:p>
          <w:p w14:paraId="1D13BEA6" w14:textId="77777777" w:rsidR="006C103C" w:rsidRDefault="008C760A" w:rsidP="008C760A">
            <w:pPr>
              <w:shd w:val="clear" w:color="auto" w:fill="FFFFFF"/>
              <w:spacing w:line="240" w:lineRule="auto"/>
              <w:rPr>
                <w:bCs/>
                <w:color w:val="222222"/>
              </w:rPr>
            </w:pPr>
            <w:r>
              <w:rPr>
                <w:bCs/>
                <w:color w:val="222222"/>
              </w:rPr>
              <w:t>Takings December £616  Expenditure £92.</w:t>
            </w:r>
          </w:p>
          <w:p w14:paraId="7FF09DF0" w14:textId="77777777" w:rsidR="008C760A" w:rsidRDefault="008C760A" w:rsidP="008C760A">
            <w:pPr>
              <w:shd w:val="clear" w:color="auto" w:fill="FFFFFF"/>
              <w:spacing w:line="240" w:lineRule="auto"/>
              <w:rPr>
                <w:bCs/>
                <w:color w:val="222222"/>
              </w:rPr>
            </w:pPr>
            <w:r>
              <w:rPr>
                <w:bCs/>
                <w:color w:val="222222"/>
              </w:rPr>
              <w:t>Results mainly reflect AGM and Matthew Rush’s Scouts’ pre-Christmas do.</w:t>
            </w:r>
          </w:p>
          <w:p w14:paraId="0EBBA901" w14:textId="4A4E3FBD" w:rsidR="004E2EEE" w:rsidRPr="00E01C02" w:rsidRDefault="004E2EEE" w:rsidP="008C760A">
            <w:pPr>
              <w:shd w:val="clear" w:color="auto" w:fill="FFFFFF"/>
              <w:spacing w:line="240" w:lineRule="auto"/>
              <w:rPr>
                <w:bCs/>
                <w:color w:val="222222"/>
              </w:rPr>
            </w:pPr>
          </w:p>
        </w:tc>
        <w:tc>
          <w:tcPr>
            <w:tcW w:w="1006" w:type="dxa"/>
            <w:gridSpan w:val="2"/>
            <w:shd w:val="clear" w:color="auto" w:fill="auto"/>
            <w:tcMar>
              <w:top w:w="100" w:type="dxa"/>
              <w:left w:w="100" w:type="dxa"/>
              <w:bottom w:w="100" w:type="dxa"/>
              <w:right w:w="100" w:type="dxa"/>
            </w:tcMar>
          </w:tcPr>
          <w:p w14:paraId="504F44FC" w14:textId="77777777" w:rsidR="00F947CF" w:rsidRDefault="00F947CF">
            <w:pPr>
              <w:widowControl w:val="0"/>
              <w:spacing w:line="240" w:lineRule="auto"/>
              <w:jc w:val="both"/>
              <w:rPr>
                <w:b/>
              </w:rPr>
            </w:pPr>
          </w:p>
          <w:p w14:paraId="0C16452D" w14:textId="77777777" w:rsidR="00F947CF" w:rsidRDefault="00F947CF">
            <w:pPr>
              <w:widowControl w:val="0"/>
              <w:spacing w:line="240" w:lineRule="auto"/>
              <w:jc w:val="both"/>
              <w:rPr>
                <w:b/>
              </w:rPr>
            </w:pPr>
          </w:p>
          <w:p w14:paraId="4D6889B7" w14:textId="77777777" w:rsidR="00F947CF" w:rsidRDefault="00F947CF">
            <w:pPr>
              <w:widowControl w:val="0"/>
              <w:spacing w:line="240" w:lineRule="auto"/>
              <w:jc w:val="both"/>
              <w:rPr>
                <w:b/>
              </w:rPr>
            </w:pPr>
          </w:p>
          <w:p w14:paraId="4E670A87" w14:textId="416DA20E" w:rsidR="004F43A8" w:rsidRDefault="004F43A8" w:rsidP="004F43A8">
            <w:pPr>
              <w:widowControl w:val="0"/>
              <w:spacing w:line="240" w:lineRule="auto"/>
              <w:jc w:val="both"/>
              <w:rPr>
                <w:b/>
              </w:rPr>
            </w:pPr>
          </w:p>
        </w:tc>
      </w:tr>
      <w:tr w:rsidR="00F947CF" w14:paraId="74D59785" w14:textId="77777777" w:rsidTr="004E2EEE">
        <w:trPr>
          <w:gridAfter w:val="1"/>
          <w:wAfter w:w="14" w:type="dxa"/>
          <w:trHeight w:val="1760"/>
        </w:trPr>
        <w:tc>
          <w:tcPr>
            <w:tcW w:w="811" w:type="dxa"/>
            <w:shd w:val="clear" w:color="auto" w:fill="auto"/>
            <w:tcMar>
              <w:top w:w="100" w:type="dxa"/>
              <w:left w:w="100" w:type="dxa"/>
              <w:bottom w:w="100" w:type="dxa"/>
              <w:right w:w="100" w:type="dxa"/>
            </w:tcMar>
          </w:tcPr>
          <w:p w14:paraId="77D27DFE" w14:textId="3F807CB2" w:rsidR="00F947CF" w:rsidRDefault="00B868DA">
            <w:pPr>
              <w:widowControl w:val="0"/>
              <w:spacing w:line="240" w:lineRule="auto"/>
              <w:jc w:val="both"/>
              <w:rPr>
                <w:b/>
              </w:rPr>
            </w:pPr>
            <w:r>
              <w:rPr>
                <w:b/>
              </w:rPr>
              <w:t>7.0</w:t>
            </w:r>
          </w:p>
          <w:p w14:paraId="613874FA" w14:textId="77777777" w:rsidR="00F947CF" w:rsidRDefault="00F947CF">
            <w:pPr>
              <w:widowControl w:val="0"/>
              <w:spacing w:line="240" w:lineRule="auto"/>
              <w:jc w:val="both"/>
              <w:rPr>
                <w:b/>
              </w:rPr>
            </w:pPr>
          </w:p>
        </w:tc>
        <w:tc>
          <w:tcPr>
            <w:tcW w:w="7543" w:type="dxa"/>
            <w:shd w:val="clear" w:color="auto" w:fill="auto"/>
            <w:tcMar>
              <w:top w:w="100" w:type="dxa"/>
              <w:left w:w="100" w:type="dxa"/>
              <w:bottom w:w="100" w:type="dxa"/>
              <w:right w:w="100" w:type="dxa"/>
            </w:tcMar>
          </w:tcPr>
          <w:p w14:paraId="741CB55B" w14:textId="27614139" w:rsidR="006E110F" w:rsidRDefault="001450E5" w:rsidP="0057595F">
            <w:pPr>
              <w:widowControl w:val="0"/>
              <w:spacing w:line="240" w:lineRule="auto"/>
              <w:jc w:val="both"/>
              <w:rPr>
                <w:b/>
              </w:rPr>
            </w:pPr>
            <w:r>
              <w:rPr>
                <w:b/>
              </w:rPr>
              <w:t>Secretary’s Report.</w:t>
            </w:r>
          </w:p>
          <w:p w14:paraId="525534DB" w14:textId="77777777" w:rsidR="001450E5" w:rsidRDefault="001450E5" w:rsidP="0057595F">
            <w:pPr>
              <w:widowControl w:val="0"/>
              <w:spacing w:line="240" w:lineRule="auto"/>
              <w:jc w:val="both"/>
              <w:rPr>
                <w:b/>
              </w:rPr>
            </w:pPr>
          </w:p>
          <w:p w14:paraId="1A39AF69" w14:textId="1729520C" w:rsidR="001450E5" w:rsidRDefault="00D82F04" w:rsidP="0057595F">
            <w:pPr>
              <w:widowControl w:val="0"/>
              <w:spacing w:line="240" w:lineRule="auto"/>
              <w:jc w:val="both"/>
              <w:rPr>
                <w:bCs/>
              </w:rPr>
            </w:pPr>
            <w:r w:rsidRPr="00D82F04">
              <w:rPr>
                <w:bCs/>
              </w:rPr>
              <w:t>A report provided.</w:t>
            </w:r>
          </w:p>
          <w:p w14:paraId="6B9C3853" w14:textId="77777777" w:rsidR="004E2EEE" w:rsidRDefault="004E2EEE" w:rsidP="0057595F">
            <w:pPr>
              <w:widowControl w:val="0"/>
              <w:spacing w:line="240" w:lineRule="auto"/>
              <w:jc w:val="both"/>
              <w:rPr>
                <w:bCs/>
              </w:rPr>
            </w:pPr>
          </w:p>
          <w:p w14:paraId="5462A388" w14:textId="097EC930" w:rsidR="004E2EEE" w:rsidRDefault="004E2EEE" w:rsidP="0057595F">
            <w:pPr>
              <w:widowControl w:val="0"/>
              <w:spacing w:line="240" w:lineRule="auto"/>
              <w:jc w:val="both"/>
              <w:rPr>
                <w:bCs/>
              </w:rPr>
            </w:pPr>
            <w:r>
              <w:rPr>
                <w:bCs/>
              </w:rPr>
              <w:t>Mike Smith, Sailing Secretary, is aware of the remark concerning I mark and will respond accordingly.</w:t>
            </w:r>
          </w:p>
          <w:p w14:paraId="598FA6C0" w14:textId="4C89B9FE" w:rsidR="0024700B" w:rsidRDefault="0024700B" w:rsidP="0057595F">
            <w:pPr>
              <w:widowControl w:val="0"/>
              <w:spacing w:line="240" w:lineRule="auto"/>
              <w:jc w:val="both"/>
              <w:rPr>
                <w:bCs/>
              </w:rPr>
            </w:pPr>
            <w:r>
              <w:rPr>
                <w:bCs/>
              </w:rPr>
              <w:t>A year planner had now replaced the calendar.</w:t>
            </w:r>
          </w:p>
          <w:p w14:paraId="6B770354" w14:textId="1B55EC83" w:rsidR="00B53ECE" w:rsidRPr="007A5AAF" w:rsidRDefault="00B53ECE" w:rsidP="004E2EEE">
            <w:pPr>
              <w:widowControl w:val="0"/>
              <w:spacing w:line="240" w:lineRule="auto"/>
              <w:jc w:val="both"/>
              <w:rPr>
                <w:bCs/>
              </w:rPr>
            </w:pPr>
          </w:p>
        </w:tc>
        <w:tc>
          <w:tcPr>
            <w:tcW w:w="1006" w:type="dxa"/>
            <w:gridSpan w:val="2"/>
            <w:shd w:val="clear" w:color="auto" w:fill="auto"/>
            <w:tcMar>
              <w:top w:w="100" w:type="dxa"/>
              <w:left w:w="100" w:type="dxa"/>
              <w:bottom w:w="100" w:type="dxa"/>
              <w:right w:w="100" w:type="dxa"/>
            </w:tcMar>
          </w:tcPr>
          <w:p w14:paraId="3EB905FC" w14:textId="77777777" w:rsidR="00F947CF" w:rsidRDefault="00F947CF">
            <w:pPr>
              <w:widowControl w:val="0"/>
              <w:spacing w:line="240" w:lineRule="auto"/>
              <w:jc w:val="both"/>
              <w:rPr>
                <w:b/>
              </w:rPr>
            </w:pPr>
          </w:p>
          <w:p w14:paraId="14FBC408" w14:textId="77777777" w:rsidR="00105D0A" w:rsidRDefault="00105D0A">
            <w:pPr>
              <w:widowControl w:val="0"/>
              <w:spacing w:line="240" w:lineRule="auto"/>
              <w:jc w:val="both"/>
              <w:rPr>
                <w:b/>
              </w:rPr>
            </w:pPr>
          </w:p>
          <w:p w14:paraId="18CEC3AF" w14:textId="77777777" w:rsidR="00105D0A" w:rsidRDefault="00105D0A">
            <w:pPr>
              <w:widowControl w:val="0"/>
              <w:spacing w:line="240" w:lineRule="auto"/>
              <w:jc w:val="both"/>
              <w:rPr>
                <w:b/>
              </w:rPr>
            </w:pPr>
          </w:p>
          <w:p w14:paraId="5F4F9A21" w14:textId="77777777" w:rsidR="00105D0A" w:rsidRDefault="00105D0A">
            <w:pPr>
              <w:widowControl w:val="0"/>
              <w:spacing w:line="240" w:lineRule="auto"/>
              <w:jc w:val="both"/>
              <w:rPr>
                <w:b/>
              </w:rPr>
            </w:pPr>
          </w:p>
          <w:p w14:paraId="19DC874E" w14:textId="77777777" w:rsidR="00105D0A" w:rsidRDefault="00105D0A">
            <w:pPr>
              <w:widowControl w:val="0"/>
              <w:spacing w:line="240" w:lineRule="auto"/>
              <w:jc w:val="both"/>
              <w:rPr>
                <w:b/>
              </w:rPr>
            </w:pPr>
          </w:p>
          <w:p w14:paraId="696B2925" w14:textId="6E934727" w:rsidR="00105D0A" w:rsidRDefault="00105D0A">
            <w:pPr>
              <w:widowControl w:val="0"/>
              <w:spacing w:line="240" w:lineRule="auto"/>
              <w:jc w:val="both"/>
              <w:rPr>
                <w:b/>
              </w:rPr>
            </w:pPr>
          </w:p>
          <w:p w14:paraId="5ADD3F63" w14:textId="4344E466" w:rsidR="00105D0A" w:rsidRDefault="00105D0A">
            <w:pPr>
              <w:widowControl w:val="0"/>
              <w:spacing w:line="240" w:lineRule="auto"/>
              <w:jc w:val="both"/>
              <w:rPr>
                <w:b/>
              </w:rPr>
            </w:pPr>
          </w:p>
        </w:tc>
      </w:tr>
      <w:tr w:rsidR="00F947CF" w14:paraId="76C58ED2" w14:textId="77777777" w:rsidTr="000B3E91">
        <w:trPr>
          <w:gridAfter w:val="1"/>
          <w:wAfter w:w="14" w:type="dxa"/>
          <w:trHeight w:val="20"/>
        </w:trPr>
        <w:tc>
          <w:tcPr>
            <w:tcW w:w="811" w:type="dxa"/>
            <w:shd w:val="clear" w:color="auto" w:fill="auto"/>
            <w:tcMar>
              <w:top w:w="100" w:type="dxa"/>
              <w:left w:w="100" w:type="dxa"/>
              <w:bottom w:w="100" w:type="dxa"/>
              <w:right w:w="100" w:type="dxa"/>
            </w:tcMar>
          </w:tcPr>
          <w:p w14:paraId="6FECF5CD" w14:textId="1EB14F92" w:rsidR="00F947CF" w:rsidRDefault="00B868DA">
            <w:pPr>
              <w:widowControl w:val="0"/>
              <w:spacing w:line="240" w:lineRule="auto"/>
              <w:jc w:val="both"/>
              <w:rPr>
                <w:b/>
              </w:rPr>
            </w:pPr>
            <w:r>
              <w:rPr>
                <w:b/>
              </w:rPr>
              <w:t>8.0</w:t>
            </w:r>
          </w:p>
        </w:tc>
        <w:tc>
          <w:tcPr>
            <w:tcW w:w="7543" w:type="dxa"/>
            <w:shd w:val="clear" w:color="auto" w:fill="auto"/>
            <w:tcMar>
              <w:top w:w="100" w:type="dxa"/>
              <w:left w:w="100" w:type="dxa"/>
              <w:bottom w:w="100" w:type="dxa"/>
              <w:right w:w="100" w:type="dxa"/>
            </w:tcMar>
          </w:tcPr>
          <w:p w14:paraId="14AE3D2D" w14:textId="73192340" w:rsidR="002D6E5B" w:rsidRPr="00672439" w:rsidRDefault="00672439" w:rsidP="00083C58">
            <w:pPr>
              <w:rPr>
                <w:b/>
                <w:sz w:val="24"/>
                <w:szCs w:val="24"/>
                <w:highlight w:val="white"/>
              </w:rPr>
            </w:pPr>
            <w:r w:rsidRPr="00672439">
              <w:rPr>
                <w:b/>
                <w:sz w:val="24"/>
                <w:szCs w:val="24"/>
                <w:highlight w:val="white"/>
              </w:rPr>
              <w:t>Membership Secretary’s Report.</w:t>
            </w:r>
          </w:p>
          <w:p w14:paraId="55791F19" w14:textId="77777777" w:rsidR="0014453E" w:rsidRDefault="0014453E" w:rsidP="002D6E5B">
            <w:pPr>
              <w:rPr>
                <w:color w:val="222222"/>
              </w:rPr>
            </w:pPr>
          </w:p>
          <w:p w14:paraId="55F2953F" w14:textId="6A992B22" w:rsidR="00816181" w:rsidRDefault="004E2EEE" w:rsidP="00672439">
            <w:pPr>
              <w:rPr>
                <w:color w:val="222222"/>
              </w:rPr>
            </w:pPr>
            <w:r>
              <w:rPr>
                <w:color w:val="222222"/>
              </w:rPr>
              <w:t>No report</w:t>
            </w:r>
            <w:r w:rsidR="00A4429B">
              <w:rPr>
                <w:color w:val="222222"/>
              </w:rPr>
              <w:t>.</w:t>
            </w:r>
          </w:p>
          <w:p w14:paraId="796CBEFA" w14:textId="77777777" w:rsidR="00DC057A" w:rsidRDefault="00DC057A" w:rsidP="00672439">
            <w:pPr>
              <w:rPr>
                <w:color w:val="222222"/>
              </w:rPr>
            </w:pPr>
          </w:p>
          <w:p w14:paraId="78A8FDE6" w14:textId="74B47C20" w:rsidR="004E2EEE" w:rsidRDefault="004E2EEE" w:rsidP="00672439">
            <w:pPr>
              <w:rPr>
                <w:color w:val="222222"/>
              </w:rPr>
            </w:pPr>
            <w:r>
              <w:rPr>
                <w:color w:val="222222"/>
              </w:rPr>
              <w:t>One resignation</w:t>
            </w:r>
          </w:p>
          <w:p w14:paraId="76355DBB" w14:textId="07A41C48" w:rsidR="004E2EEE" w:rsidRDefault="004E2EEE" w:rsidP="00672439">
            <w:pPr>
              <w:rPr>
                <w:color w:val="222222"/>
              </w:rPr>
            </w:pPr>
            <w:r>
              <w:rPr>
                <w:color w:val="222222"/>
              </w:rPr>
              <w:t>Graham Knox suggested it would be useful to send out messages welcoming new members with their names so that members were aware of people joining.  Richard Whitehill responded that he had tried to do this in the past, but he himself was not always aware of new members. An effort would be made to do this in the coming sailing season.</w:t>
            </w:r>
          </w:p>
          <w:p w14:paraId="796E784A" w14:textId="01A8C35F" w:rsidR="004E2EEE" w:rsidRDefault="004E2EEE" w:rsidP="00672439">
            <w:pPr>
              <w:rPr>
                <w:color w:val="222222"/>
              </w:rPr>
            </w:pPr>
            <w:r>
              <w:rPr>
                <w:color w:val="222222"/>
              </w:rPr>
              <w:t xml:space="preserve">It was agreed that a “mug” shot </w:t>
            </w:r>
            <w:r w:rsidR="00DC057A">
              <w:rPr>
                <w:color w:val="222222"/>
              </w:rPr>
              <w:t>board be put up in the Club so that certainly</w:t>
            </w:r>
            <w:r w:rsidR="006C5224">
              <w:rPr>
                <w:color w:val="222222"/>
              </w:rPr>
              <w:t>,</w:t>
            </w:r>
            <w:r w:rsidR="00DC057A">
              <w:rPr>
                <w:color w:val="222222"/>
              </w:rPr>
              <w:t xml:space="preserve"> new members could see who was who.</w:t>
            </w:r>
          </w:p>
          <w:p w14:paraId="52FFBE27" w14:textId="62B78982" w:rsidR="00C77C16" w:rsidRPr="00672439" w:rsidRDefault="00C77C16" w:rsidP="00B53ECE">
            <w:pPr>
              <w:rPr>
                <w:color w:val="222222"/>
              </w:rPr>
            </w:pPr>
          </w:p>
        </w:tc>
        <w:tc>
          <w:tcPr>
            <w:tcW w:w="1006" w:type="dxa"/>
            <w:gridSpan w:val="2"/>
            <w:shd w:val="clear" w:color="auto" w:fill="auto"/>
            <w:tcMar>
              <w:top w:w="100" w:type="dxa"/>
              <w:left w:w="100" w:type="dxa"/>
              <w:bottom w:w="100" w:type="dxa"/>
              <w:right w:w="100" w:type="dxa"/>
            </w:tcMar>
          </w:tcPr>
          <w:p w14:paraId="57492FAF" w14:textId="77777777" w:rsidR="00F947CF" w:rsidRDefault="00F947CF">
            <w:pPr>
              <w:widowControl w:val="0"/>
              <w:spacing w:line="240" w:lineRule="auto"/>
              <w:jc w:val="both"/>
              <w:rPr>
                <w:b/>
              </w:rPr>
            </w:pPr>
          </w:p>
          <w:p w14:paraId="689F6747" w14:textId="77777777" w:rsidR="00C45875" w:rsidRDefault="00C45875">
            <w:pPr>
              <w:widowControl w:val="0"/>
              <w:spacing w:line="240" w:lineRule="auto"/>
              <w:jc w:val="both"/>
              <w:rPr>
                <w:b/>
              </w:rPr>
            </w:pPr>
          </w:p>
          <w:p w14:paraId="2022F5D9" w14:textId="77777777" w:rsidR="00C45875" w:rsidRDefault="00C45875">
            <w:pPr>
              <w:widowControl w:val="0"/>
              <w:spacing w:line="240" w:lineRule="auto"/>
              <w:jc w:val="both"/>
              <w:rPr>
                <w:b/>
              </w:rPr>
            </w:pPr>
          </w:p>
          <w:p w14:paraId="795EE817" w14:textId="77777777" w:rsidR="000D494D" w:rsidRDefault="000D494D">
            <w:pPr>
              <w:widowControl w:val="0"/>
              <w:spacing w:line="240" w:lineRule="auto"/>
              <w:jc w:val="both"/>
              <w:rPr>
                <w:b/>
              </w:rPr>
            </w:pPr>
          </w:p>
          <w:p w14:paraId="2AC9D5D2" w14:textId="77777777" w:rsidR="00F12356" w:rsidRDefault="00F12356">
            <w:pPr>
              <w:widowControl w:val="0"/>
              <w:spacing w:line="240" w:lineRule="auto"/>
              <w:jc w:val="both"/>
              <w:rPr>
                <w:b/>
              </w:rPr>
            </w:pPr>
          </w:p>
          <w:p w14:paraId="1005F938" w14:textId="77777777" w:rsidR="006C5224" w:rsidRDefault="006C5224">
            <w:pPr>
              <w:widowControl w:val="0"/>
              <w:spacing w:line="240" w:lineRule="auto"/>
              <w:jc w:val="both"/>
              <w:rPr>
                <w:b/>
              </w:rPr>
            </w:pPr>
          </w:p>
          <w:p w14:paraId="5B90BA3F" w14:textId="77777777" w:rsidR="006C5224" w:rsidRDefault="006C5224">
            <w:pPr>
              <w:widowControl w:val="0"/>
              <w:spacing w:line="240" w:lineRule="auto"/>
              <w:jc w:val="both"/>
              <w:rPr>
                <w:b/>
              </w:rPr>
            </w:pPr>
          </w:p>
          <w:p w14:paraId="4919F03D" w14:textId="77777777" w:rsidR="006C5224" w:rsidRDefault="006C5224">
            <w:pPr>
              <w:widowControl w:val="0"/>
              <w:spacing w:line="240" w:lineRule="auto"/>
              <w:jc w:val="both"/>
              <w:rPr>
                <w:b/>
              </w:rPr>
            </w:pPr>
          </w:p>
          <w:p w14:paraId="6990EFA4" w14:textId="77777777" w:rsidR="006C5224" w:rsidRDefault="006C5224">
            <w:pPr>
              <w:widowControl w:val="0"/>
              <w:spacing w:line="240" w:lineRule="auto"/>
              <w:jc w:val="both"/>
              <w:rPr>
                <w:b/>
              </w:rPr>
            </w:pPr>
            <w:r>
              <w:rPr>
                <w:b/>
              </w:rPr>
              <w:t>RW</w:t>
            </w:r>
          </w:p>
          <w:p w14:paraId="3F88BC56" w14:textId="77777777" w:rsidR="006C5224" w:rsidRDefault="006C5224">
            <w:pPr>
              <w:widowControl w:val="0"/>
              <w:spacing w:line="240" w:lineRule="auto"/>
              <w:jc w:val="both"/>
              <w:rPr>
                <w:b/>
              </w:rPr>
            </w:pPr>
          </w:p>
          <w:p w14:paraId="6076A717" w14:textId="77777777" w:rsidR="006C5224" w:rsidRDefault="006C5224">
            <w:pPr>
              <w:widowControl w:val="0"/>
              <w:spacing w:line="240" w:lineRule="auto"/>
              <w:jc w:val="both"/>
              <w:rPr>
                <w:b/>
              </w:rPr>
            </w:pPr>
          </w:p>
          <w:p w14:paraId="4CE3F201" w14:textId="77777777" w:rsidR="006C5224" w:rsidRDefault="006C5224">
            <w:pPr>
              <w:widowControl w:val="0"/>
              <w:spacing w:line="240" w:lineRule="auto"/>
              <w:jc w:val="both"/>
              <w:rPr>
                <w:b/>
              </w:rPr>
            </w:pPr>
          </w:p>
          <w:p w14:paraId="382ECEF0" w14:textId="15874683" w:rsidR="006C5224" w:rsidRDefault="006C5224">
            <w:pPr>
              <w:widowControl w:val="0"/>
              <w:spacing w:line="240" w:lineRule="auto"/>
              <w:jc w:val="both"/>
              <w:rPr>
                <w:b/>
              </w:rPr>
            </w:pPr>
            <w:r>
              <w:rPr>
                <w:b/>
              </w:rPr>
              <w:t>JG</w:t>
            </w:r>
          </w:p>
        </w:tc>
      </w:tr>
      <w:tr w:rsidR="00F947CF" w14:paraId="0D97673B" w14:textId="77777777" w:rsidTr="00B53ECE">
        <w:trPr>
          <w:gridAfter w:val="1"/>
          <w:wAfter w:w="14" w:type="dxa"/>
          <w:trHeight w:val="3141"/>
        </w:trPr>
        <w:tc>
          <w:tcPr>
            <w:tcW w:w="811" w:type="dxa"/>
            <w:shd w:val="clear" w:color="auto" w:fill="auto"/>
            <w:tcMar>
              <w:top w:w="100" w:type="dxa"/>
              <w:left w:w="100" w:type="dxa"/>
              <w:bottom w:w="100" w:type="dxa"/>
              <w:right w:w="100" w:type="dxa"/>
            </w:tcMar>
          </w:tcPr>
          <w:p w14:paraId="140512FD" w14:textId="77777777" w:rsidR="00F947CF" w:rsidRDefault="00B868DA">
            <w:pPr>
              <w:widowControl w:val="0"/>
              <w:spacing w:line="240" w:lineRule="auto"/>
              <w:jc w:val="both"/>
              <w:rPr>
                <w:b/>
              </w:rPr>
            </w:pPr>
            <w:r>
              <w:rPr>
                <w:b/>
              </w:rPr>
              <w:t>9.0</w:t>
            </w:r>
          </w:p>
        </w:tc>
        <w:tc>
          <w:tcPr>
            <w:tcW w:w="7543" w:type="dxa"/>
            <w:shd w:val="clear" w:color="auto" w:fill="auto"/>
            <w:tcMar>
              <w:top w:w="100" w:type="dxa"/>
              <w:left w:w="100" w:type="dxa"/>
              <w:bottom w:w="100" w:type="dxa"/>
              <w:right w:w="100" w:type="dxa"/>
            </w:tcMar>
          </w:tcPr>
          <w:p w14:paraId="08F0D88E" w14:textId="77777777" w:rsidR="00F12356" w:rsidRDefault="00816181" w:rsidP="00B272E9">
            <w:pPr>
              <w:jc w:val="both"/>
              <w:rPr>
                <w:b/>
                <w:bCs/>
                <w:sz w:val="24"/>
                <w:szCs w:val="24"/>
                <w:highlight w:val="white"/>
              </w:rPr>
            </w:pPr>
            <w:r w:rsidRPr="00816181">
              <w:rPr>
                <w:b/>
                <w:bCs/>
                <w:sz w:val="24"/>
                <w:szCs w:val="24"/>
                <w:highlight w:val="white"/>
              </w:rPr>
              <w:t>Sailing Secretary’s Report</w:t>
            </w:r>
            <w:r>
              <w:rPr>
                <w:b/>
                <w:bCs/>
                <w:sz w:val="24"/>
                <w:szCs w:val="24"/>
                <w:highlight w:val="white"/>
              </w:rPr>
              <w:t>.</w:t>
            </w:r>
          </w:p>
          <w:p w14:paraId="3F225C2E" w14:textId="77777777" w:rsidR="00816181" w:rsidRDefault="00816181" w:rsidP="00B272E9">
            <w:pPr>
              <w:jc w:val="both"/>
              <w:rPr>
                <w:sz w:val="24"/>
                <w:szCs w:val="24"/>
                <w:highlight w:val="white"/>
              </w:rPr>
            </w:pPr>
          </w:p>
          <w:p w14:paraId="52DF4AA9" w14:textId="768ACEA3" w:rsidR="00C77C16" w:rsidRDefault="00C77C16" w:rsidP="00B272E9">
            <w:pPr>
              <w:jc w:val="both"/>
              <w:rPr>
                <w:sz w:val="24"/>
                <w:szCs w:val="24"/>
                <w:highlight w:val="white"/>
              </w:rPr>
            </w:pPr>
            <w:r>
              <w:rPr>
                <w:sz w:val="24"/>
                <w:szCs w:val="24"/>
                <w:highlight w:val="white"/>
              </w:rPr>
              <w:t>A report provided</w:t>
            </w:r>
            <w:r w:rsidR="00BE7E89">
              <w:rPr>
                <w:sz w:val="24"/>
                <w:szCs w:val="24"/>
                <w:highlight w:val="white"/>
              </w:rPr>
              <w:t>.</w:t>
            </w:r>
          </w:p>
          <w:p w14:paraId="579DA46A" w14:textId="77777777" w:rsidR="00DC057A" w:rsidRDefault="00DC057A" w:rsidP="00B272E9">
            <w:pPr>
              <w:jc w:val="both"/>
              <w:rPr>
                <w:sz w:val="24"/>
                <w:szCs w:val="24"/>
                <w:highlight w:val="white"/>
              </w:rPr>
            </w:pPr>
          </w:p>
          <w:p w14:paraId="445734F5" w14:textId="7B4607FD" w:rsidR="00DC057A" w:rsidRDefault="00DC057A" w:rsidP="00B272E9">
            <w:pPr>
              <w:jc w:val="both"/>
              <w:rPr>
                <w:sz w:val="24"/>
                <w:szCs w:val="24"/>
                <w:highlight w:val="white"/>
              </w:rPr>
            </w:pPr>
            <w:r>
              <w:rPr>
                <w:sz w:val="24"/>
                <w:szCs w:val="24"/>
                <w:highlight w:val="white"/>
              </w:rPr>
              <w:t>Preparations for the  Freezer Open are well advanced.</w:t>
            </w:r>
          </w:p>
          <w:p w14:paraId="6B89891D" w14:textId="6FE16269" w:rsidR="00DC057A" w:rsidRDefault="00DC057A" w:rsidP="00B272E9">
            <w:pPr>
              <w:jc w:val="both"/>
              <w:rPr>
                <w:sz w:val="24"/>
                <w:szCs w:val="24"/>
                <w:highlight w:val="white"/>
              </w:rPr>
            </w:pPr>
            <w:r>
              <w:rPr>
                <w:sz w:val="24"/>
                <w:szCs w:val="24"/>
                <w:highlight w:val="white"/>
              </w:rPr>
              <w:t>Martin Watts is OOD and Pat Brook will provide a hot luncheon.</w:t>
            </w:r>
          </w:p>
          <w:p w14:paraId="72EB6D68" w14:textId="1FD6D444" w:rsidR="00BE7E89" w:rsidRPr="00816181" w:rsidRDefault="00BE7E89" w:rsidP="00B272E9">
            <w:pPr>
              <w:jc w:val="both"/>
              <w:rPr>
                <w:b/>
                <w:bCs/>
                <w:sz w:val="24"/>
                <w:szCs w:val="24"/>
                <w:highlight w:val="white"/>
              </w:rPr>
            </w:pPr>
          </w:p>
        </w:tc>
        <w:tc>
          <w:tcPr>
            <w:tcW w:w="1006" w:type="dxa"/>
            <w:gridSpan w:val="2"/>
            <w:shd w:val="clear" w:color="auto" w:fill="auto"/>
            <w:tcMar>
              <w:top w:w="100" w:type="dxa"/>
              <w:left w:w="100" w:type="dxa"/>
              <w:bottom w:w="100" w:type="dxa"/>
              <w:right w:w="100" w:type="dxa"/>
            </w:tcMar>
          </w:tcPr>
          <w:p w14:paraId="62897F9E" w14:textId="77777777" w:rsidR="00E038FF" w:rsidRDefault="00E038FF">
            <w:pPr>
              <w:widowControl w:val="0"/>
              <w:spacing w:line="240" w:lineRule="auto"/>
              <w:jc w:val="both"/>
              <w:rPr>
                <w:b/>
              </w:rPr>
            </w:pPr>
          </w:p>
          <w:p w14:paraId="7A759BD4" w14:textId="0325AA59" w:rsidR="00ED672E" w:rsidRDefault="00ED672E">
            <w:pPr>
              <w:widowControl w:val="0"/>
              <w:spacing w:line="240" w:lineRule="auto"/>
              <w:jc w:val="both"/>
              <w:rPr>
                <w:b/>
              </w:rPr>
            </w:pPr>
          </w:p>
          <w:p w14:paraId="5704DC84" w14:textId="708C9908" w:rsidR="00AD0288" w:rsidRDefault="00AD0288">
            <w:pPr>
              <w:widowControl w:val="0"/>
              <w:spacing w:line="240" w:lineRule="auto"/>
              <w:jc w:val="both"/>
              <w:rPr>
                <w:b/>
              </w:rPr>
            </w:pPr>
          </w:p>
          <w:p w14:paraId="5CD7BA05" w14:textId="3AD58710" w:rsidR="00AD0288" w:rsidRDefault="00AD0288">
            <w:pPr>
              <w:widowControl w:val="0"/>
              <w:spacing w:line="240" w:lineRule="auto"/>
              <w:jc w:val="both"/>
              <w:rPr>
                <w:b/>
              </w:rPr>
            </w:pPr>
          </w:p>
          <w:p w14:paraId="2CAB44CF" w14:textId="417B846D" w:rsidR="00EE7993" w:rsidRDefault="00EE7993">
            <w:pPr>
              <w:widowControl w:val="0"/>
              <w:spacing w:line="240" w:lineRule="auto"/>
              <w:jc w:val="both"/>
              <w:rPr>
                <w:b/>
              </w:rPr>
            </w:pPr>
          </w:p>
          <w:p w14:paraId="3A943186" w14:textId="623CB90B" w:rsidR="00EE7993" w:rsidRDefault="00EE7993">
            <w:pPr>
              <w:widowControl w:val="0"/>
              <w:spacing w:line="240" w:lineRule="auto"/>
              <w:jc w:val="both"/>
              <w:rPr>
                <w:b/>
              </w:rPr>
            </w:pPr>
          </w:p>
          <w:p w14:paraId="4CD11ECC" w14:textId="606E388A" w:rsidR="009202EA" w:rsidRDefault="009202EA" w:rsidP="00ED672E">
            <w:pPr>
              <w:widowControl w:val="0"/>
              <w:spacing w:line="240" w:lineRule="auto"/>
              <w:jc w:val="both"/>
              <w:rPr>
                <w:b/>
              </w:rPr>
            </w:pPr>
          </w:p>
        </w:tc>
      </w:tr>
      <w:tr w:rsidR="00F947CF" w14:paraId="3257187F" w14:textId="77777777" w:rsidTr="00DC057A">
        <w:trPr>
          <w:gridAfter w:val="1"/>
          <w:wAfter w:w="14" w:type="dxa"/>
          <w:trHeight w:val="20"/>
        </w:trPr>
        <w:tc>
          <w:tcPr>
            <w:tcW w:w="811" w:type="dxa"/>
            <w:shd w:val="clear" w:color="auto" w:fill="auto"/>
            <w:tcMar>
              <w:top w:w="100" w:type="dxa"/>
              <w:left w:w="100" w:type="dxa"/>
              <w:bottom w:w="100" w:type="dxa"/>
              <w:right w:w="100" w:type="dxa"/>
            </w:tcMar>
          </w:tcPr>
          <w:p w14:paraId="04600439" w14:textId="0FE1DB4F" w:rsidR="00F947CF" w:rsidRDefault="00B868DA">
            <w:pPr>
              <w:widowControl w:val="0"/>
              <w:spacing w:line="240" w:lineRule="auto"/>
              <w:jc w:val="both"/>
              <w:rPr>
                <w:b/>
              </w:rPr>
            </w:pPr>
            <w:r>
              <w:rPr>
                <w:b/>
              </w:rPr>
              <w:t>10.0</w:t>
            </w:r>
          </w:p>
          <w:p w14:paraId="728EC49D" w14:textId="77777777" w:rsidR="00F947CF" w:rsidRDefault="00F947CF">
            <w:pPr>
              <w:widowControl w:val="0"/>
              <w:spacing w:line="240" w:lineRule="auto"/>
              <w:jc w:val="both"/>
              <w:rPr>
                <w:b/>
              </w:rPr>
            </w:pPr>
          </w:p>
        </w:tc>
        <w:tc>
          <w:tcPr>
            <w:tcW w:w="7543" w:type="dxa"/>
            <w:shd w:val="clear" w:color="auto" w:fill="auto"/>
            <w:tcMar>
              <w:top w:w="100" w:type="dxa"/>
              <w:left w:w="100" w:type="dxa"/>
              <w:bottom w:w="100" w:type="dxa"/>
              <w:right w:w="100" w:type="dxa"/>
            </w:tcMar>
          </w:tcPr>
          <w:p w14:paraId="2159883F" w14:textId="7831722A" w:rsidR="002E313E" w:rsidRDefault="00702A7B">
            <w:pPr>
              <w:widowControl w:val="0"/>
              <w:spacing w:line="240" w:lineRule="auto"/>
              <w:jc w:val="both"/>
              <w:rPr>
                <w:b/>
              </w:rPr>
            </w:pPr>
            <w:r>
              <w:rPr>
                <w:b/>
              </w:rPr>
              <w:t>Training Committee Report</w:t>
            </w:r>
          </w:p>
          <w:p w14:paraId="2E0E8E97" w14:textId="7FC6D187" w:rsidR="00B75771" w:rsidRDefault="00B75771" w:rsidP="00D27803">
            <w:pPr>
              <w:widowControl w:val="0"/>
              <w:spacing w:line="240" w:lineRule="auto"/>
              <w:jc w:val="both"/>
              <w:rPr>
                <w:bCs/>
              </w:rPr>
            </w:pPr>
          </w:p>
          <w:p w14:paraId="0752BD13" w14:textId="77777777" w:rsidR="00083C58" w:rsidRDefault="00702A7B" w:rsidP="00DC057A">
            <w:pPr>
              <w:widowControl w:val="0"/>
              <w:spacing w:line="240" w:lineRule="auto"/>
              <w:jc w:val="both"/>
              <w:rPr>
                <w:bCs/>
              </w:rPr>
            </w:pPr>
            <w:r>
              <w:rPr>
                <w:bCs/>
              </w:rPr>
              <w:t xml:space="preserve"> </w:t>
            </w:r>
            <w:r w:rsidR="00DC057A">
              <w:rPr>
                <w:bCs/>
              </w:rPr>
              <w:t>No report.</w:t>
            </w:r>
          </w:p>
          <w:p w14:paraId="79FDFCFC" w14:textId="605EC0AA" w:rsidR="00DC057A" w:rsidRPr="00640415" w:rsidRDefault="00DC057A" w:rsidP="00DC057A">
            <w:pPr>
              <w:widowControl w:val="0"/>
              <w:spacing w:line="240" w:lineRule="auto"/>
              <w:jc w:val="both"/>
              <w:rPr>
                <w:bCs/>
              </w:rPr>
            </w:pPr>
          </w:p>
        </w:tc>
        <w:tc>
          <w:tcPr>
            <w:tcW w:w="1006" w:type="dxa"/>
            <w:gridSpan w:val="2"/>
            <w:shd w:val="clear" w:color="auto" w:fill="auto"/>
            <w:tcMar>
              <w:top w:w="100" w:type="dxa"/>
              <w:left w:w="100" w:type="dxa"/>
              <w:bottom w:w="100" w:type="dxa"/>
              <w:right w:w="100" w:type="dxa"/>
            </w:tcMar>
          </w:tcPr>
          <w:p w14:paraId="1FDF4064" w14:textId="77777777" w:rsidR="00F947CF" w:rsidRDefault="00F947CF">
            <w:pPr>
              <w:widowControl w:val="0"/>
              <w:spacing w:line="240" w:lineRule="auto"/>
              <w:jc w:val="both"/>
              <w:rPr>
                <w:b/>
              </w:rPr>
            </w:pPr>
          </w:p>
          <w:p w14:paraId="52B60515" w14:textId="77777777" w:rsidR="00F947CF" w:rsidRDefault="00F947CF">
            <w:pPr>
              <w:widowControl w:val="0"/>
              <w:spacing w:line="240" w:lineRule="auto"/>
              <w:jc w:val="both"/>
              <w:rPr>
                <w:b/>
              </w:rPr>
            </w:pPr>
          </w:p>
          <w:p w14:paraId="0D4E07D5" w14:textId="77777777" w:rsidR="00E85C42" w:rsidRDefault="00E85C42">
            <w:pPr>
              <w:widowControl w:val="0"/>
              <w:spacing w:line="240" w:lineRule="auto"/>
              <w:jc w:val="both"/>
              <w:rPr>
                <w:b/>
              </w:rPr>
            </w:pPr>
          </w:p>
          <w:p w14:paraId="61EEF517" w14:textId="77777777" w:rsidR="006B3653" w:rsidRDefault="006B3653">
            <w:pPr>
              <w:widowControl w:val="0"/>
              <w:spacing w:line="240" w:lineRule="auto"/>
              <w:jc w:val="both"/>
              <w:rPr>
                <w:b/>
              </w:rPr>
            </w:pPr>
          </w:p>
          <w:p w14:paraId="764B82E2" w14:textId="77777777" w:rsidR="006B3653" w:rsidRDefault="006B3653">
            <w:pPr>
              <w:widowControl w:val="0"/>
              <w:spacing w:line="240" w:lineRule="auto"/>
              <w:jc w:val="both"/>
              <w:rPr>
                <w:b/>
              </w:rPr>
            </w:pPr>
          </w:p>
          <w:p w14:paraId="0B864666" w14:textId="77777777" w:rsidR="006B3653" w:rsidRDefault="006B3653">
            <w:pPr>
              <w:widowControl w:val="0"/>
              <w:spacing w:line="240" w:lineRule="auto"/>
              <w:jc w:val="both"/>
              <w:rPr>
                <w:b/>
              </w:rPr>
            </w:pPr>
          </w:p>
          <w:p w14:paraId="0701F039" w14:textId="77777777" w:rsidR="009B11FB" w:rsidRDefault="009B11FB">
            <w:pPr>
              <w:widowControl w:val="0"/>
              <w:spacing w:line="240" w:lineRule="auto"/>
              <w:jc w:val="both"/>
              <w:rPr>
                <w:b/>
              </w:rPr>
            </w:pPr>
          </w:p>
          <w:p w14:paraId="5AE5861E" w14:textId="7A812999" w:rsidR="009B11FB" w:rsidRDefault="009B11FB">
            <w:pPr>
              <w:widowControl w:val="0"/>
              <w:spacing w:line="240" w:lineRule="auto"/>
              <w:jc w:val="both"/>
              <w:rPr>
                <w:b/>
              </w:rPr>
            </w:pPr>
          </w:p>
        </w:tc>
      </w:tr>
      <w:tr w:rsidR="00F947CF" w14:paraId="7A7774F6" w14:textId="77777777" w:rsidTr="000B3E91">
        <w:trPr>
          <w:gridAfter w:val="1"/>
          <w:wAfter w:w="14" w:type="dxa"/>
          <w:trHeight w:val="1066"/>
        </w:trPr>
        <w:tc>
          <w:tcPr>
            <w:tcW w:w="811" w:type="dxa"/>
            <w:shd w:val="clear" w:color="auto" w:fill="auto"/>
            <w:tcMar>
              <w:top w:w="100" w:type="dxa"/>
              <w:left w:w="100" w:type="dxa"/>
              <w:bottom w:w="100" w:type="dxa"/>
              <w:right w:w="100" w:type="dxa"/>
            </w:tcMar>
          </w:tcPr>
          <w:p w14:paraId="525393AE" w14:textId="50C8356F" w:rsidR="00F947CF" w:rsidRDefault="00B868DA">
            <w:pPr>
              <w:widowControl w:val="0"/>
              <w:spacing w:line="240" w:lineRule="auto"/>
              <w:jc w:val="both"/>
              <w:rPr>
                <w:b/>
              </w:rPr>
            </w:pPr>
            <w:r>
              <w:rPr>
                <w:b/>
              </w:rPr>
              <w:lastRenderedPageBreak/>
              <w:t>11.0</w:t>
            </w:r>
          </w:p>
        </w:tc>
        <w:tc>
          <w:tcPr>
            <w:tcW w:w="7543" w:type="dxa"/>
            <w:shd w:val="clear" w:color="auto" w:fill="auto"/>
            <w:tcMar>
              <w:top w:w="100" w:type="dxa"/>
              <w:left w:w="100" w:type="dxa"/>
              <w:bottom w:w="100" w:type="dxa"/>
              <w:right w:w="100" w:type="dxa"/>
            </w:tcMar>
          </w:tcPr>
          <w:p w14:paraId="23D9818B" w14:textId="39E3FD00" w:rsidR="003976DF" w:rsidRDefault="00702A7B" w:rsidP="002603BB">
            <w:pPr>
              <w:widowControl w:val="0"/>
              <w:spacing w:line="240" w:lineRule="auto"/>
              <w:jc w:val="both"/>
              <w:rPr>
                <w:b/>
              </w:rPr>
            </w:pPr>
            <w:r w:rsidRPr="00702A7B">
              <w:rPr>
                <w:b/>
              </w:rPr>
              <w:t>Club House and Dinghy Park.</w:t>
            </w:r>
          </w:p>
          <w:p w14:paraId="5F7F67C9" w14:textId="77777777" w:rsidR="00702A7B" w:rsidRDefault="00702A7B" w:rsidP="002603BB">
            <w:pPr>
              <w:widowControl w:val="0"/>
              <w:spacing w:line="240" w:lineRule="auto"/>
              <w:jc w:val="both"/>
              <w:rPr>
                <w:b/>
              </w:rPr>
            </w:pPr>
          </w:p>
          <w:p w14:paraId="4BDF0433" w14:textId="77777777" w:rsidR="009415DF" w:rsidRDefault="00DC057A" w:rsidP="00DC057A">
            <w:pPr>
              <w:widowControl w:val="0"/>
              <w:spacing w:line="240" w:lineRule="auto"/>
              <w:jc w:val="both"/>
              <w:rPr>
                <w:bCs/>
              </w:rPr>
            </w:pPr>
            <w:r>
              <w:rPr>
                <w:bCs/>
              </w:rPr>
              <w:t>A report provided.</w:t>
            </w:r>
          </w:p>
          <w:p w14:paraId="2E4F28D7" w14:textId="77777777" w:rsidR="00DC057A" w:rsidRDefault="00DC057A" w:rsidP="00DC057A">
            <w:pPr>
              <w:widowControl w:val="0"/>
              <w:spacing w:line="240" w:lineRule="auto"/>
              <w:jc w:val="both"/>
              <w:rPr>
                <w:bCs/>
              </w:rPr>
            </w:pPr>
          </w:p>
          <w:p w14:paraId="2D372948" w14:textId="77777777" w:rsidR="00DC057A" w:rsidRDefault="00DC057A" w:rsidP="00DC057A">
            <w:pPr>
              <w:widowControl w:val="0"/>
              <w:spacing w:line="240" w:lineRule="auto"/>
              <w:jc w:val="both"/>
              <w:rPr>
                <w:bCs/>
              </w:rPr>
            </w:pPr>
            <w:r>
              <w:rPr>
                <w:bCs/>
              </w:rPr>
              <w:t>The air horns will now be altered to one lead.</w:t>
            </w:r>
          </w:p>
          <w:p w14:paraId="71D0D00D" w14:textId="77777777" w:rsidR="00DC057A" w:rsidRDefault="00DC057A" w:rsidP="00DC057A">
            <w:pPr>
              <w:widowControl w:val="0"/>
              <w:spacing w:line="240" w:lineRule="auto"/>
              <w:jc w:val="both"/>
              <w:rPr>
                <w:bCs/>
              </w:rPr>
            </w:pPr>
            <w:r>
              <w:rPr>
                <w:bCs/>
              </w:rPr>
              <w:t xml:space="preserve">It was thought that the concrete could be patched having first been cleaned with </w:t>
            </w:r>
            <w:r w:rsidR="0024700B">
              <w:rPr>
                <w:bCs/>
              </w:rPr>
              <w:t>a spray washer.</w:t>
            </w:r>
          </w:p>
          <w:p w14:paraId="07F9AC03" w14:textId="425BB455" w:rsidR="0024700B" w:rsidRDefault="0024700B" w:rsidP="00DC057A">
            <w:pPr>
              <w:widowControl w:val="0"/>
              <w:spacing w:line="240" w:lineRule="auto"/>
              <w:jc w:val="both"/>
              <w:rPr>
                <w:bCs/>
              </w:rPr>
            </w:pPr>
            <w:r>
              <w:rPr>
                <w:bCs/>
              </w:rPr>
              <w:t>Richard Whitehill said that the repair to the Bar end roof need</w:t>
            </w:r>
            <w:r w:rsidR="006C5224">
              <w:rPr>
                <w:bCs/>
              </w:rPr>
              <w:t>s</w:t>
            </w:r>
            <w:r>
              <w:rPr>
                <w:bCs/>
              </w:rPr>
              <w:t xml:space="preserve"> to be robust as it gets all the weather.</w:t>
            </w:r>
          </w:p>
          <w:p w14:paraId="589326BD" w14:textId="77777777" w:rsidR="0024700B" w:rsidRDefault="0024700B" w:rsidP="00DC057A">
            <w:pPr>
              <w:widowControl w:val="0"/>
              <w:spacing w:line="240" w:lineRule="auto"/>
              <w:jc w:val="both"/>
              <w:rPr>
                <w:bCs/>
              </w:rPr>
            </w:pPr>
            <w:r>
              <w:rPr>
                <w:bCs/>
              </w:rPr>
              <w:t>John Groves responded that he would discuss all this with the builder whom he was meeting on Tuesday (tomorrow).  John went on to say that the cladding on the outside of the bar would be left until the wall repairs had been carried out by Rochdale Council.</w:t>
            </w:r>
          </w:p>
          <w:p w14:paraId="4E1E3C86" w14:textId="786CD2AF" w:rsidR="0024700B" w:rsidRPr="00162B17" w:rsidRDefault="0024700B" w:rsidP="00DC057A">
            <w:pPr>
              <w:widowControl w:val="0"/>
              <w:spacing w:line="240" w:lineRule="auto"/>
              <w:jc w:val="both"/>
              <w:rPr>
                <w:bCs/>
              </w:rPr>
            </w:pPr>
          </w:p>
        </w:tc>
        <w:tc>
          <w:tcPr>
            <w:tcW w:w="1006" w:type="dxa"/>
            <w:gridSpan w:val="2"/>
            <w:shd w:val="clear" w:color="auto" w:fill="auto"/>
            <w:tcMar>
              <w:top w:w="100" w:type="dxa"/>
              <w:left w:w="100" w:type="dxa"/>
              <w:bottom w:w="100" w:type="dxa"/>
              <w:right w:w="100" w:type="dxa"/>
            </w:tcMar>
          </w:tcPr>
          <w:p w14:paraId="7904CEAC" w14:textId="77777777" w:rsidR="00F947CF" w:rsidRDefault="00F947CF">
            <w:pPr>
              <w:widowControl w:val="0"/>
              <w:spacing w:line="240" w:lineRule="auto"/>
              <w:jc w:val="both"/>
              <w:rPr>
                <w:b/>
              </w:rPr>
            </w:pPr>
          </w:p>
          <w:p w14:paraId="2930DA00" w14:textId="77777777" w:rsidR="00F947CF" w:rsidRDefault="00F947CF">
            <w:pPr>
              <w:widowControl w:val="0"/>
              <w:spacing w:line="240" w:lineRule="auto"/>
              <w:jc w:val="both"/>
              <w:rPr>
                <w:b/>
              </w:rPr>
            </w:pPr>
          </w:p>
          <w:p w14:paraId="517215FD" w14:textId="77777777" w:rsidR="00026754" w:rsidRDefault="00026754">
            <w:pPr>
              <w:widowControl w:val="0"/>
              <w:spacing w:line="240" w:lineRule="auto"/>
              <w:jc w:val="both"/>
              <w:rPr>
                <w:b/>
              </w:rPr>
            </w:pPr>
          </w:p>
          <w:p w14:paraId="2AD9A8B8" w14:textId="24593840" w:rsidR="00DB1ABF" w:rsidRDefault="00DB1ABF">
            <w:pPr>
              <w:widowControl w:val="0"/>
              <w:spacing w:line="240" w:lineRule="auto"/>
              <w:jc w:val="both"/>
              <w:rPr>
                <w:b/>
              </w:rPr>
            </w:pPr>
          </w:p>
          <w:p w14:paraId="4DB3C25E" w14:textId="57DB118F" w:rsidR="00DB1ABF" w:rsidRDefault="00DB1ABF" w:rsidP="00344D17">
            <w:pPr>
              <w:widowControl w:val="0"/>
              <w:spacing w:line="240" w:lineRule="auto"/>
              <w:jc w:val="both"/>
              <w:rPr>
                <w:b/>
              </w:rPr>
            </w:pPr>
          </w:p>
          <w:p w14:paraId="69826433" w14:textId="77777777" w:rsidR="00EE7993" w:rsidRDefault="00EE7993" w:rsidP="00344D17">
            <w:pPr>
              <w:widowControl w:val="0"/>
              <w:spacing w:line="240" w:lineRule="auto"/>
              <w:jc w:val="both"/>
              <w:rPr>
                <w:b/>
              </w:rPr>
            </w:pPr>
          </w:p>
          <w:p w14:paraId="392F2FDD" w14:textId="77777777" w:rsidR="00EE7993" w:rsidRDefault="00EE7993" w:rsidP="00344D17">
            <w:pPr>
              <w:widowControl w:val="0"/>
              <w:spacing w:line="240" w:lineRule="auto"/>
              <w:jc w:val="both"/>
              <w:rPr>
                <w:b/>
              </w:rPr>
            </w:pPr>
          </w:p>
          <w:p w14:paraId="1B7E8ED9" w14:textId="77777777" w:rsidR="00EE7993" w:rsidRDefault="00EE7993" w:rsidP="00344D17">
            <w:pPr>
              <w:widowControl w:val="0"/>
              <w:spacing w:line="240" w:lineRule="auto"/>
              <w:jc w:val="both"/>
              <w:rPr>
                <w:b/>
              </w:rPr>
            </w:pPr>
          </w:p>
          <w:p w14:paraId="48798F33" w14:textId="132E87A3" w:rsidR="00EE7993" w:rsidRDefault="00EE7993" w:rsidP="00344D17">
            <w:pPr>
              <w:widowControl w:val="0"/>
              <w:spacing w:line="240" w:lineRule="auto"/>
              <w:jc w:val="both"/>
              <w:rPr>
                <w:b/>
              </w:rPr>
            </w:pPr>
          </w:p>
        </w:tc>
      </w:tr>
      <w:tr w:rsidR="00F947CF" w14:paraId="198BDBCC" w14:textId="77777777" w:rsidTr="0024700B">
        <w:trPr>
          <w:gridAfter w:val="1"/>
          <w:wAfter w:w="14" w:type="dxa"/>
          <w:trHeight w:val="2229"/>
        </w:trPr>
        <w:tc>
          <w:tcPr>
            <w:tcW w:w="811" w:type="dxa"/>
            <w:shd w:val="clear" w:color="auto" w:fill="auto"/>
            <w:tcMar>
              <w:top w:w="100" w:type="dxa"/>
              <w:left w:w="100" w:type="dxa"/>
              <w:bottom w:w="100" w:type="dxa"/>
              <w:right w:w="100" w:type="dxa"/>
            </w:tcMar>
          </w:tcPr>
          <w:p w14:paraId="53CEEE9D" w14:textId="216A4232" w:rsidR="00F947CF" w:rsidRDefault="00B868DA">
            <w:pPr>
              <w:widowControl w:val="0"/>
              <w:spacing w:line="240" w:lineRule="auto"/>
              <w:jc w:val="both"/>
              <w:rPr>
                <w:b/>
              </w:rPr>
            </w:pPr>
            <w:r>
              <w:rPr>
                <w:b/>
              </w:rPr>
              <w:t>1</w:t>
            </w:r>
            <w:r w:rsidR="00D67218">
              <w:rPr>
                <w:b/>
              </w:rPr>
              <w:t>2.0</w:t>
            </w:r>
          </w:p>
        </w:tc>
        <w:tc>
          <w:tcPr>
            <w:tcW w:w="7543" w:type="dxa"/>
            <w:shd w:val="clear" w:color="auto" w:fill="auto"/>
            <w:tcMar>
              <w:top w:w="100" w:type="dxa"/>
              <w:left w:w="100" w:type="dxa"/>
              <w:bottom w:w="100" w:type="dxa"/>
              <w:right w:w="100" w:type="dxa"/>
            </w:tcMar>
          </w:tcPr>
          <w:p w14:paraId="7A601676" w14:textId="67B50806" w:rsidR="00C51770" w:rsidRDefault="009415DF" w:rsidP="00002DFA">
            <w:pPr>
              <w:shd w:val="clear" w:color="auto" w:fill="FFFFFF"/>
            </w:pPr>
            <w:r w:rsidRPr="00DC6CA9">
              <w:rPr>
                <w:b/>
                <w:bCs/>
              </w:rPr>
              <w:t>Ribs &amp; Committee Boat</w:t>
            </w:r>
            <w:r>
              <w:t>.</w:t>
            </w:r>
          </w:p>
          <w:p w14:paraId="05D116E8" w14:textId="77777777" w:rsidR="009415DF" w:rsidRDefault="009415DF" w:rsidP="00002DFA">
            <w:pPr>
              <w:shd w:val="clear" w:color="auto" w:fill="FFFFFF"/>
            </w:pPr>
          </w:p>
          <w:p w14:paraId="1E2F8279" w14:textId="77777777" w:rsidR="00C51770" w:rsidRDefault="00BE7E89" w:rsidP="00BE7E89">
            <w:pPr>
              <w:shd w:val="clear" w:color="auto" w:fill="FFFFFF"/>
            </w:pPr>
            <w:r>
              <w:t>A report provided by Matthew Rush</w:t>
            </w:r>
          </w:p>
          <w:p w14:paraId="4F4C8EF1" w14:textId="77777777" w:rsidR="00BE7E89" w:rsidRDefault="00BE7E89" w:rsidP="00BE7E89">
            <w:pPr>
              <w:shd w:val="clear" w:color="auto" w:fill="FFFFFF"/>
            </w:pPr>
          </w:p>
          <w:p w14:paraId="1C7DC9DC" w14:textId="77777777" w:rsidR="00EE4683" w:rsidRDefault="0024700B" w:rsidP="009B11FB">
            <w:pPr>
              <w:shd w:val="clear" w:color="auto" w:fill="FFFFFF"/>
            </w:pPr>
            <w:r>
              <w:t>Matthew Rush to purchase a new jockey wheel.</w:t>
            </w:r>
          </w:p>
          <w:p w14:paraId="20F7757E" w14:textId="0FF998CC" w:rsidR="0024700B" w:rsidRDefault="0024700B" w:rsidP="009B11FB">
            <w:pPr>
              <w:shd w:val="clear" w:color="auto" w:fill="FFFFFF"/>
            </w:pPr>
          </w:p>
        </w:tc>
        <w:tc>
          <w:tcPr>
            <w:tcW w:w="1006" w:type="dxa"/>
            <w:gridSpan w:val="2"/>
            <w:shd w:val="clear" w:color="auto" w:fill="auto"/>
            <w:tcMar>
              <w:top w:w="100" w:type="dxa"/>
              <w:left w:w="100" w:type="dxa"/>
              <w:bottom w:w="100" w:type="dxa"/>
              <w:right w:w="100" w:type="dxa"/>
            </w:tcMar>
          </w:tcPr>
          <w:p w14:paraId="151DB072" w14:textId="254BF4B6" w:rsidR="007C1CF0" w:rsidRDefault="007C1CF0">
            <w:pPr>
              <w:widowControl w:val="0"/>
              <w:spacing w:line="240" w:lineRule="auto"/>
              <w:jc w:val="both"/>
              <w:rPr>
                <w:b/>
              </w:rPr>
            </w:pPr>
          </w:p>
          <w:p w14:paraId="33904ABB" w14:textId="77777777" w:rsidR="00BD3CAD" w:rsidRDefault="00BD3CAD">
            <w:pPr>
              <w:widowControl w:val="0"/>
              <w:spacing w:line="240" w:lineRule="auto"/>
              <w:jc w:val="both"/>
              <w:rPr>
                <w:b/>
              </w:rPr>
            </w:pPr>
          </w:p>
          <w:p w14:paraId="3EF6298C" w14:textId="77777777" w:rsidR="00BD3CAD" w:rsidRDefault="00BD3CAD">
            <w:pPr>
              <w:widowControl w:val="0"/>
              <w:spacing w:line="240" w:lineRule="auto"/>
              <w:jc w:val="both"/>
              <w:rPr>
                <w:b/>
              </w:rPr>
            </w:pPr>
          </w:p>
          <w:p w14:paraId="3E5AFADD" w14:textId="0D18B977" w:rsidR="00BD3CAD" w:rsidRDefault="00BD3CAD">
            <w:pPr>
              <w:widowControl w:val="0"/>
              <w:spacing w:line="240" w:lineRule="auto"/>
              <w:jc w:val="both"/>
              <w:rPr>
                <w:b/>
              </w:rPr>
            </w:pPr>
          </w:p>
          <w:p w14:paraId="7352E245" w14:textId="77777777" w:rsidR="00BD3CAD" w:rsidRDefault="00BD3CAD">
            <w:pPr>
              <w:widowControl w:val="0"/>
              <w:spacing w:line="240" w:lineRule="auto"/>
              <w:jc w:val="both"/>
              <w:rPr>
                <w:b/>
              </w:rPr>
            </w:pPr>
          </w:p>
          <w:p w14:paraId="19F2FACA" w14:textId="57129F35" w:rsidR="00BD3CAD" w:rsidRDefault="006C5224">
            <w:pPr>
              <w:widowControl w:val="0"/>
              <w:spacing w:line="240" w:lineRule="auto"/>
              <w:jc w:val="both"/>
              <w:rPr>
                <w:b/>
              </w:rPr>
            </w:pPr>
            <w:r>
              <w:rPr>
                <w:b/>
              </w:rPr>
              <w:t>MR</w:t>
            </w:r>
          </w:p>
        </w:tc>
      </w:tr>
      <w:tr w:rsidR="00F947CF" w14:paraId="1BED1A96" w14:textId="77777777" w:rsidTr="000B3E91">
        <w:trPr>
          <w:gridAfter w:val="1"/>
          <w:wAfter w:w="14" w:type="dxa"/>
          <w:trHeight w:val="993"/>
        </w:trPr>
        <w:tc>
          <w:tcPr>
            <w:tcW w:w="811" w:type="dxa"/>
            <w:shd w:val="clear" w:color="auto" w:fill="auto"/>
            <w:tcMar>
              <w:top w:w="100" w:type="dxa"/>
              <w:left w:w="100" w:type="dxa"/>
              <w:bottom w:w="100" w:type="dxa"/>
              <w:right w:w="100" w:type="dxa"/>
            </w:tcMar>
          </w:tcPr>
          <w:p w14:paraId="257BCE5E" w14:textId="404DB0CC" w:rsidR="00F947CF" w:rsidRDefault="00892323">
            <w:pPr>
              <w:widowControl w:val="0"/>
              <w:spacing w:line="240" w:lineRule="auto"/>
              <w:jc w:val="both"/>
              <w:rPr>
                <w:b/>
              </w:rPr>
            </w:pPr>
            <w:r>
              <w:rPr>
                <w:b/>
              </w:rPr>
              <w:t>13.0</w:t>
            </w:r>
          </w:p>
        </w:tc>
        <w:tc>
          <w:tcPr>
            <w:tcW w:w="7543" w:type="dxa"/>
            <w:shd w:val="clear" w:color="auto" w:fill="auto"/>
            <w:tcMar>
              <w:top w:w="100" w:type="dxa"/>
              <w:left w:w="100" w:type="dxa"/>
              <w:bottom w:w="100" w:type="dxa"/>
              <w:right w:w="100" w:type="dxa"/>
            </w:tcMar>
          </w:tcPr>
          <w:p w14:paraId="19A8BAE7" w14:textId="6C91CEC5" w:rsidR="00F947CF" w:rsidRDefault="0024700B">
            <w:pPr>
              <w:widowControl w:val="0"/>
              <w:spacing w:line="240" w:lineRule="auto"/>
              <w:jc w:val="both"/>
              <w:rPr>
                <w:b/>
              </w:rPr>
            </w:pPr>
            <w:r>
              <w:rPr>
                <w:b/>
              </w:rPr>
              <w:t>Social</w:t>
            </w:r>
            <w:r w:rsidR="00DC6CA9">
              <w:rPr>
                <w:b/>
              </w:rPr>
              <w:t xml:space="preserve"> &amp; Galley.</w:t>
            </w:r>
          </w:p>
          <w:p w14:paraId="357DBBEB" w14:textId="77777777" w:rsidR="00DC6CA9" w:rsidRDefault="00DC6CA9">
            <w:pPr>
              <w:widowControl w:val="0"/>
              <w:spacing w:line="240" w:lineRule="auto"/>
              <w:jc w:val="both"/>
              <w:rPr>
                <w:b/>
              </w:rPr>
            </w:pPr>
          </w:p>
          <w:p w14:paraId="0887CD93" w14:textId="2FBDFEDC" w:rsidR="0055522B" w:rsidRDefault="0024700B">
            <w:pPr>
              <w:widowControl w:val="0"/>
              <w:spacing w:line="240" w:lineRule="auto"/>
              <w:jc w:val="both"/>
              <w:rPr>
                <w:bCs/>
              </w:rPr>
            </w:pPr>
            <w:r>
              <w:rPr>
                <w:bCs/>
              </w:rPr>
              <w:t>Janice Brennan reported that there had been 28 for the Starters’ Supper and 5 for the mulled wine.  Slight disappointment at the numbers for the</w:t>
            </w:r>
            <w:r w:rsidR="00D56FE1">
              <w:rPr>
                <w:bCs/>
              </w:rPr>
              <w:t xml:space="preserve"> Annual walk </w:t>
            </w:r>
            <w:r w:rsidR="006C5224">
              <w:rPr>
                <w:bCs/>
              </w:rPr>
              <w:t xml:space="preserve">which </w:t>
            </w:r>
            <w:r w:rsidR="00D56FE1">
              <w:rPr>
                <w:bCs/>
              </w:rPr>
              <w:t>was thoroughly enjoyed by those taking part.</w:t>
            </w:r>
          </w:p>
          <w:p w14:paraId="28D3CCF9" w14:textId="03C94B31" w:rsidR="00D56FE1" w:rsidRDefault="00D56FE1">
            <w:pPr>
              <w:widowControl w:val="0"/>
              <w:spacing w:line="240" w:lineRule="auto"/>
              <w:jc w:val="both"/>
              <w:rPr>
                <w:bCs/>
              </w:rPr>
            </w:pPr>
            <w:r>
              <w:rPr>
                <w:bCs/>
              </w:rPr>
              <w:t>Second half of the Social Program is nearly complete.</w:t>
            </w:r>
          </w:p>
          <w:p w14:paraId="4B41A232" w14:textId="61CB50C3" w:rsidR="00D56FE1" w:rsidRDefault="00D56FE1">
            <w:pPr>
              <w:widowControl w:val="0"/>
              <w:spacing w:line="240" w:lineRule="auto"/>
              <w:jc w:val="both"/>
              <w:rPr>
                <w:bCs/>
              </w:rPr>
            </w:pPr>
            <w:r>
              <w:rPr>
                <w:bCs/>
              </w:rPr>
              <w:t>Support is still required for the Prize giving which will occur after the meal with prizes presented by the Mayor of Rochdale.</w:t>
            </w:r>
          </w:p>
          <w:p w14:paraId="4F36EC0F" w14:textId="76879452" w:rsidR="00D56FE1" w:rsidRDefault="00D56FE1">
            <w:pPr>
              <w:widowControl w:val="0"/>
              <w:spacing w:line="240" w:lineRule="auto"/>
              <w:jc w:val="both"/>
              <w:rPr>
                <w:bCs/>
              </w:rPr>
            </w:pPr>
            <w:r>
              <w:rPr>
                <w:bCs/>
              </w:rPr>
              <w:t>Graham Knox will liaise with the Mayor’s office regarding the timing of the event.</w:t>
            </w:r>
          </w:p>
          <w:p w14:paraId="43093BD7" w14:textId="20988F65" w:rsidR="00D56FE1" w:rsidRDefault="00D56FE1">
            <w:pPr>
              <w:widowControl w:val="0"/>
              <w:spacing w:line="240" w:lineRule="auto"/>
              <w:jc w:val="both"/>
              <w:rPr>
                <w:bCs/>
              </w:rPr>
            </w:pPr>
            <w:r>
              <w:rPr>
                <w:bCs/>
              </w:rPr>
              <w:t>Jannice Brennan asked that all Committee members use email address.</w:t>
            </w:r>
          </w:p>
          <w:p w14:paraId="7CBF5C53" w14:textId="0C4F6584" w:rsidR="00D56FE1" w:rsidRDefault="00000000">
            <w:pPr>
              <w:widowControl w:val="0"/>
              <w:spacing w:line="240" w:lineRule="auto"/>
              <w:jc w:val="both"/>
              <w:rPr>
                <w:bCs/>
              </w:rPr>
            </w:pPr>
            <w:hyperlink r:id="rId8" w:history="1">
              <w:r w:rsidR="00D56FE1" w:rsidRPr="00F5220E">
                <w:rPr>
                  <w:rStyle w:val="Hyperlink"/>
                  <w:bCs/>
                </w:rPr>
                <w:t>janice.brennan1958@icloud.com</w:t>
              </w:r>
            </w:hyperlink>
            <w:r w:rsidR="00D56FE1">
              <w:rPr>
                <w:bCs/>
              </w:rPr>
              <w:t xml:space="preserve">  when sending any communication.</w:t>
            </w:r>
          </w:p>
          <w:p w14:paraId="7D9191B2" w14:textId="7B5A2450" w:rsidR="006B3653" w:rsidRDefault="006B3653" w:rsidP="00EE4683">
            <w:pPr>
              <w:widowControl w:val="0"/>
              <w:spacing w:line="240" w:lineRule="auto"/>
              <w:jc w:val="both"/>
            </w:pPr>
          </w:p>
        </w:tc>
        <w:tc>
          <w:tcPr>
            <w:tcW w:w="1006" w:type="dxa"/>
            <w:gridSpan w:val="2"/>
            <w:shd w:val="clear" w:color="auto" w:fill="auto"/>
            <w:tcMar>
              <w:top w:w="100" w:type="dxa"/>
              <w:left w:w="100" w:type="dxa"/>
              <w:bottom w:w="100" w:type="dxa"/>
              <w:right w:w="100" w:type="dxa"/>
            </w:tcMar>
          </w:tcPr>
          <w:p w14:paraId="7D188059" w14:textId="77777777" w:rsidR="00F947CF" w:rsidRDefault="00F947CF">
            <w:pPr>
              <w:widowControl w:val="0"/>
              <w:spacing w:line="240" w:lineRule="auto"/>
              <w:jc w:val="both"/>
              <w:rPr>
                <w:b/>
              </w:rPr>
            </w:pPr>
          </w:p>
          <w:p w14:paraId="249D0623" w14:textId="77777777" w:rsidR="0064495D" w:rsidRDefault="0064495D">
            <w:pPr>
              <w:widowControl w:val="0"/>
              <w:spacing w:line="240" w:lineRule="auto"/>
              <w:jc w:val="both"/>
              <w:rPr>
                <w:b/>
              </w:rPr>
            </w:pPr>
          </w:p>
          <w:p w14:paraId="71B18400" w14:textId="77777777" w:rsidR="009C05F0" w:rsidRDefault="009C05F0">
            <w:pPr>
              <w:widowControl w:val="0"/>
              <w:spacing w:line="240" w:lineRule="auto"/>
              <w:jc w:val="both"/>
              <w:rPr>
                <w:b/>
              </w:rPr>
            </w:pPr>
          </w:p>
          <w:p w14:paraId="548F639B" w14:textId="4FF7CAAE" w:rsidR="006B3653" w:rsidRDefault="006B3653">
            <w:pPr>
              <w:widowControl w:val="0"/>
              <w:spacing w:line="240" w:lineRule="auto"/>
              <w:jc w:val="both"/>
              <w:rPr>
                <w:b/>
              </w:rPr>
            </w:pPr>
          </w:p>
        </w:tc>
      </w:tr>
      <w:tr w:rsidR="00F947CF" w14:paraId="5CE40495" w14:textId="77777777" w:rsidTr="000B3E91">
        <w:trPr>
          <w:gridAfter w:val="1"/>
          <w:wAfter w:w="14" w:type="dxa"/>
          <w:trHeight w:val="1083"/>
        </w:trPr>
        <w:tc>
          <w:tcPr>
            <w:tcW w:w="811" w:type="dxa"/>
            <w:shd w:val="clear" w:color="auto" w:fill="auto"/>
            <w:tcMar>
              <w:top w:w="100" w:type="dxa"/>
              <w:left w:w="100" w:type="dxa"/>
              <w:bottom w:w="100" w:type="dxa"/>
              <w:right w:w="100" w:type="dxa"/>
            </w:tcMar>
          </w:tcPr>
          <w:p w14:paraId="7221A7D5" w14:textId="0E07F9E8" w:rsidR="00F947CF" w:rsidRDefault="00B868DA">
            <w:pPr>
              <w:widowControl w:val="0"/>
              <w:spacing w:line="240" w:lineRule="auto"/>
              <w:jc w:val="both"/>
              <w:rPr>
                <w:b/>
              </w:rPr>
            </w:pPr>
            <w:r>
              <w:rPr>
                <w:b/>
              </w:rPr>
              <w:t>1</w:t>
            </w:r>
            <w:r w:rsidR="00892323">
              <w:rPr>
                <w:b/>
              </w:rPr>
              <w:t>4.0</w:t>
            </w:r>
          </w:p>
        </w:tc>
        <w:tc>
          <w:tcPr>
            <w:tcW w:w="7543" w:type="dxa"/>
            <w:shd w:val="clear" w:color="auto" w:fill="auto"/>
            <w:tcMar>
              <w:top w:w="100" w:type="dxa"/>
              <w:left w:w="100" w:type="dxa"/>
              <w:bottom w:w="100" w:type="dxa"/>
              <w:right w:w="100" w:type="dxa"/>
            </w:tcMar>
          </w:tcPr>
          <w:p w14:paraId="17A7FB02" w14:textId="77777777" w:rsidR="002A6244" w:rsidRDefault="00E809E9" w:rsidP="00ED3513">
            <w:pPr>
              <w:widowControl w:val="0"/>
              <w:spacing w:line="240" w:lineRule="auto"/>
              <w:jc w:val="both"/>
              <w:rPr>
                <w:b/>
              </w:rPr>
            </w:pPr>
            <w:r w:rsidRPr="00E809E9">
              <w:rPr>
                <w:b/>
              </w:rPr>
              <w:t>A.O.B</w:t>
            </w:r>
          </w:p>
          <w:p w14:paraId="3D7E7BD5" w14:textId="77777777" w:rsidR="00E809E9" w:rsidRDefault="00E809E9" w:rsidP="00ED3513">
            <w:pPr>
              <w:widowControl w:val="0"/>
              <w:spacing w:line="240" w:lineRule="auto"/>
              <w:jc w:val="both"/>
              <w:rPr>
                <w:b/>
              </w:rPr>
            </w:pPr>
          </w:p>
          <w:p w14:paraId="7F597E71" w14:textId="77777777" w:rsidR="00E809E9" w:rsidRDefault="00E809E9" w:rsidP="00ED3513">
            <w:pPr>
              <w:widowControl w:val="0"/>
              <w:spacing w:line="240" w:lineRule="auto"/>
              <w:jc w:val="both"/>
              <w:rPr>
                <w:bCs/>
              </w:rPr>
            </w:pPr>
            <w:r w:rsidRPr="00E809E9">
              <w:rPr>
                <w:bCs/>
              </w:rPr>
              <w:t xml:space="preserve">Stuart Bates has set up </w:t>
            </w:r>
            <w:hyperlink r:id="rId9" w:history="1">
              <w:r w:rsidRPr="00E809E9">
                <w:rPr>
                  <w:rStyle w:val="Hyperlink"/>
                  <w:bCs/>
                </w:rPr>
                <w:t>management@hlsc.org.uk</w:t>
              </w:r>
            </w:hyperlink>
            <w:r w:rsidRPr="00E809E9">
              <w:rPr>
                <w:bCs/>
              </w:rPr>
              <w:t xml:space="preserve"> as a forwarding e-mail address to all members of Management.</w:t>
            </w:r>
          </w:p>
          <w:p w14:paraId="065CF57F" w14:textId="77777777" w:rsidR="006C5224" w:rsidRDefault="006C5224" w:rsidP="00ED3513">
            <w:pPr>
              <w:widowControl w:val="0"/>
              <w:spacing w:line="240" w:lineRule="auto"/>
              <w:jc w:val="both"/>
              <w:rPr>
                <w:bCs/>
              </w:rPr>
            </w:pPr>
          </w:p>
          <w:p w14:paraId="6D393C37" w14:textId="5417323E" w:rsidR="00E809E9" w:rsidRDefault="00E809E9" w:rsidP="00ED3513">
            <w:pPr>
              <w:widowControl w:val="0"/>
              <w:spacing w:line="240" w:lineRule="auto"/>
              <w:jc w:val="both"/>
              <w:rPr>
                <w:bCs/>
              </w:rPr>
            </w:pPr>
            <w:r>
              <w:rPr>
                <w:bCs/>
              </w:rPr>
              <w:t xml:space="preserve">During 2024 seven questions will have to be completed regarding </w:t>
            </w:r>
            <w:r w:rsidR="006C5224">
              <w:rPr>
                <w:bCs/>
              </w:rPr>
              <w:t xml:space="preserve">RYA </w:t>
            </w:r>
            <w:r>
              <w:rPr>
                <w:bCs/>
              </w:rPr>
              <w:t>affiliation.</w:t>
            </w:r>
          </w:p>
          <w:p w14:paraId="2A092170" w14:textId="77777777" w:rsidR="00E809E9" w:rsidRDefault="00E809E9" w:rsidP="00ED3513">
            <w:pPr>
              <w:widowControl w:val="0"/>
              <w:spacing w:line="240" w:lineRule="auto"/>
              <w:jc w:val="both"/>
              <w:rPr>
                <w:bCs/>
              </w:rPr>
            </w:pPr>
            <w:r>
              <w:rPr>
                <w:bCs/>
              </w:rPr>
              <w:lastRenderedPageBreak/>
              <w:t>Martin Watts went through the seven questions with the following short answers.</w:t>
            </w:r>
          </w:p>
          <w:p w14:paraId="3E1E1105" w14:textId="18EF50FD" w:rsidR="00E809E9" w:rsidRDefault="00E809E9" w:rsidP="00E809E9">
            <w:pPr>
              <w:pStyle w:val="ListParagraph"/>
              <w:widowControl w:val="0"/>
              <w:numPr>
                <w:ilvl w:val="0"/>
                <w:numId w:val="44"/>
              </w:numPr>
              <w:spacing w:line="240" w:lineRule="auto"/>
              <w:jc w:val="both"/>
              <w:rPr>
                <w:bCs/>
              </w:rPr>
            </w:pPr>
            <w:r>
              <w:rPr>
                <w:bCs/>
              </w:rPr>
              <w:t>Nominated individual for welfare – suggestion Carli / Dan Su</w:t>
            </w:r>
            <w:r w:rsidR="006C5224">
              <w:rPr>
                <w:bCs/>
              </w:rPr>
              <w:t>t</w:t>
            </w:r>
            <w:r>
              <w:rPr>
                <w:bCs/>
              </w:rPr>
              <w:t>cliffe.</w:t>
            </w:r>
          </w:p>
          <w:p w14:paraId="0E73D50F" w14:textId="77777777" w:rsidR="00E809E9" w:rsidRDefault="00E809E9" w:rsidP="00E809E9">
            <w:pPr>
              <w:pStyle w:val="ListParagraph"/>
              <w:widowControl w:val="0"/>
              <w:numPr>
                <w:ilvl w:val="0"/>
                <w:numId w:val="44"/>
              </w:numPr>
              <w:spacing w:line="240" w:lineRule="auto"/>
              <w:jc w:val="both"/>
              <w:rPr>
                <w:bCs/>
              </w:rPr>
            </w:pPr>
            <w:r>
              <w:rPr>
                <w:bCs/>
              </w:rPr>
              <w:t>Safeguarding Policy – We have a club protection policy – perhaps needs updating.</w:t>
            </w:r>
          </w:p>
          <w:p w14:paraId="3A09DB95" w14:textId="79A54DAF" w:rsidR="00E809E9" w:rsidRDefault="00E809E9" w:rsidP="00E809E9">
            <w:pPr>
              <w:pStyle w:val="ListParagraph"/>
              <w:widowControl w:val="0"/>
              <w:numPr>
                <w:ilvl w:val="0"/>
                <w:numId w:val="44"/>
              </w:numPr>
              <w:spacing w:line="240" w:lineRule="auto"/>
              <w:jc w:val="both"/>
              <w:rPr>
                <w:bCs/>
              </w:rPr>
            </w:pPr>
            <w:r>
              <w:rPr>
                <w:bCs/>
              </w:rPr>
              <w:t>Criminal Records Disclosure</w:t>
            </w:r>
            <w:r w:rsidR="00785DB1">
              <w:rPr>
                <w:bCs/>
              </w:rPr>
              <w:t xml:space="preserve"> checks – </w:t>
            </w:r>
            <w:r w:rsidR="00CD0E5D">
              <w:rPr>
                <w:bCs/>
              </w:rPr>
              <w:t>this requires further looking at</w:t>
            </w:r>
          </w:p>
          <w:p w14:paraId="374894DD" w14:textId="77777777" w:rsidR="00785DB1" w:rsidRDefault="00785DB1" w:rsidP="00E809E9">
            <w:pPr>
              <w:pStyle w:val="ListParagraph"/>
              <w:widowControl w:val="0"/>
              <w:numPr>
                <w:ilvl w:val="0"/>
                <w:numId w:val="44"/>
              </w:numPr>
              <w:spacing w:line="240" w:lineRule="auto"/>
              <w:jc w:val="both"/>
              <w:rPr>
                <w:bCs/>
              </w:rPr>
            </w:pPr>
            <w:r>
              <w:rPr>
                <w:bCs/>
              </w:rPr>
              <w:t>Safety Management systems – yes, just needs checking.</w:t>
            </w:r>
          </w:p>
          <w:p w14:paraId="7D09FF3C" w14:textId="77777777" w:rsidR="00785DB1" w:rsidRDefault="00785DB1" w:rsidP="00E809E9">
            <w:pPr>
              <w:pStyle w:val="ListParagraph"/>
              <w:widowControl w:val="0"/>
              <w:numPr>
                <w:ilvl w:val="0"/>
                <w:numId w:val="44"/>
              </w:numPr>
              <w:spacing w:line="240" w:lineRule="auto"/>
              <w:jc w:val="both"/>
              <w:rPr>
                <w:bCs/>
              </w:rPr>
            </w:pPr>
            <w:r>
              <w:rPr>
                <w:bCs/>
              </w:rPr>
              <w:t>Equality policy – use RYA one.</w:t>
            </w:r>
          </w:p>
          <w:p w14:paraId="1C397FBC" w14:textId="77777777" w:rsidR="00785DB1" w:rsidRDefault="00785DB1" w:rsidP="00E809E9">
            <w:pPr>
              <w:pStyle w:val="ListParagraph"/>
              <w:widowControl w:val="0"/>
              <w:numPr>
                <w:ilvl w:val="0"/>
                <w:numId w:val="44"/>
              </w:numPr>
              <w:spacing w:line="240" w:lineRule="auto"/>
              <w:jc w:val="both"/>
              <w:rPr>
                <w:bCs/>
              </w:rPr>
            </w:pPr>
            <w:r>
              <w:rPr>
                <w:bCs/>
              </w:rPr>
              <w:t>Complaint handling process – yes.</w:t>
            </w:r>
          </w:p>
          <w:p w14:paraId="49681058" w14:textId="77777777" w:rsidR="00785DB1" w:rsidRDefault="00785DB1" w:rsidP="00E809E9">
            <w:pPr>
              <w:pStyle w:val="ListParagraph"/>
              <w:widowControl w:val="0"/>
              <w:numPr>
                <w:ilvl w:val="0"/>
                <w:numId w:val="44"/>
              </w:numPr>
              <w:spacing w:line="240" w:lineRule="auto"/>
              <w:jc w:val="both"/>
              <w:rPr>
                <w:bCs/>
              </w:rPr>
            </w:pPr>
            <w:r>
              <w:rPr>
                <w:bCs/>
              </w:rPr>
              <w:t>Deliver racing activity – yes and are aware of anti-doping responsibilities.</w:t>
            </w:r>
          </w:p>
          <w:p w14:paraId="5DF300B3" w14:textId="77777777" w:rsidR="00785DB1" w:rsidRDefault="00785DB1" w:rsidP="00785DB1">
            <w:pPr>
              <w:widowControl w:val="0"/>
              <w:spacing w:line="240" w:lineRule="auto"/>
              <w:jc w:val="both"/>
              <w:rPr>
                <w:bCs/>
              </w:rPr>
            </w:pPr>
            <w:r>
              <w:rPr>
                <w:bCs/>
              </w:rPr>
              <w:t>The Commodore thanked Martin for his succinct report.</w:t>
            </w:r>
          </w:p>
          <w:p w14:paraId="065AD8CA" w14:textId="77777777" w:rsidR="00785DB1" w:rsidRDefault="00785DB1" w:rsidP="00785DB1">
            <w:pPr>
              <w:widowControl w:val="0"/>
              <w:spacing w:line="240" w:lineRule="auto"/>
              <w:jc w:val="both"/>
              <w:rPr>
                <w:bCs/>
              </w:rPr>
            </w:pPr>
          </w:p>
          <w:p w14:paraId="6B377209" w14:textId="77777777" w:rsidR="00785DB1" w:rsidRDefault="00785DB1" w:rsidP="00785DB1">
            <w:pPr>
              <w:widowControl w:val="0"/>
              <w:spacing w:line="240" w:lineRule="auto"/>
              <w:jc w:val="both"/>
              <w:rPr>
                <w:bCs/>
              </w:rPr>
            </w:pPr>
            <w:r>
              <w:rPr>
                <w:bCs/>
              </w:rPr>
              <w:t>Byelaw 66A – after some discussion it was agreed that the Commodore Nick Brook would re-write the byelaw liaising with Richard Whitehill &amp; Rhiann Bramwell.</w:t>
            </w:r>
          </w:p>
          <w:p w14:paraId="3C4F09EE" w14:textId="77777777" w:rsidR="00785DB1" w:rsidRDefault="00785DB1" w:rsidP="00785DB1">
            <w:pPr>
              <w:widowControl w:val="0"/>
              <w:spacing w:line="240" w:lineRule="auto"/>
              <w:jc w:val="both"/>
              <w:rPr>
                <w:bCs/>
              </w:rPr>
            </w:pPr>
          </w:p>
          <w:p w14:paraId="2B3DE986" w14:textId="3CA75378" w:rsidR="00785DB1" w:rsidRDefault="00785DB1" w:rsidP="00785DB1">
            <w:pPr>
              <w:widowControl w:val="0"/>
              <w:spacing w:line="240" w:lineRule="auto"/>
              <w:jc w:val="both"/>
              <w:rPr>
                <w:bCs/>
              </w:rPr>
            </w:pPr>
            <w:r>
              <w:rPr>
                <w:bCs/>
              </w:rPr>
              <w:t>The following dates agreed for Management meetings throughout 2024.</w:t>
            </w:r>
          </w:p>
          <w:p w14:paraId="1FC4EEFB" w14:textId="3797EA8E" w:rsidR="00785DB1" w:rsidRPr="00785DB1" w:rsidRDefault="00785DB1" w:rsidP="00785DB1">
            <w:pPr>
              <w:widowControl w:val="0"/>
              <w:spacing w:line="240" w:lineRule="auto"/>
              <w:jc w:val="both"/>
              <w:rPr>
                <w:bCs/>
              </w:rPr>
            </w:pPr>
            <w:r>
              <w:rPr>
                <w:bCs/>
              </w:rPr>
              <w:t>Zoom March 4</w:t>
            </w:r>
            <w:r w:rsidRPr="00785DB1">
              <w:rPr>
                <w:bCs/>
                <w:vertAlign w:val="superscript"/>
              </w:rPr>
              <w:t>th</w:t>
            </w:r>
            <w:r>
              <w:rPr>
                <w:bCs/>
              </w:rPr>
              <w:t>, Club house April 29</w:t>
            </w:r>
            <w:r w:rsidRPr="00785DB1">
              <w:rPr>
                <w:bCs/>
                <w:vertAlign w:val="superscript"/>
              </w:rPr>
              <w:t>th</w:t>
            </w:r>
            <w:r>
              <w:rPr>
                <w:bCs/>
              </w:rPr>
              <w:t>, Zoom July 1</w:t>
            </w:r>
            <w:r w:rsidRPr="00785DB1">
              <w:rPr>
                <w:bCs/>
                <w:vertAlign w:val="superscript"/>
              </w:rPr>
              <w:t>st</w:t>
            </w:r>
            <w:r>
              <w:rPr>
                <w:bCs/>
              </w:rPr>
              <w:t>, Club house September 2</w:t>
            </w:r>
            <w:r w:rsidRPr="00785DB1">
              <w:rPr>
                <w:bCs/>
                <w:vertAlign w:val="superscript"/>
              </w:rPr>
              <w:t>nd</w:t>
            </w:r>
            <w:r>
              <w:rPr>
                <w:bCs/>
              </w:rPr>
              <w:t>, Zoom November 4</w:t>
            </w:r>
            <w:r w:rsidRPr="006C5224">
              <w:rPr>
                <w:bCs/>
                <w:vertAlign w:val="superscript"/>
              </w:rPr>
              <w:t>th</w:t>
            </w:r>
            <w:r w:rsidR="006C5224">
              <w:rPr>
                <w:bCs/>
              </w:rPr>
              <w:t xml:space="preserve"> – all 8pm start</w:t>
            </w:r>
          </w:p>
        </w:tc>
        <w:tc>
          <w:tcPr>
            <w:tcW w:w="1006" w:type="dxa"/>
            <w:gridSpan w:val="2"/>
            <w:shd w:val="clear" w:color="auto" w:fill="auto"/>
            <w:tcMar>
              <w:top w:w="100" w:type="dxa"/>
              <w:left w:w="100" w:type="dxa"/>
              <w:bottom w:w="100" w:type="dxa"/>
              <w:right w:w="100" w:type="dxa"/>
            </w:tcMar>
          </w:tcPr>
          <w:p w14:paraId="72973710" w14:textId="77777777" w:rsidR="000D2709" w:rsidRDefault="000D2709">
            <w:pPr>
              <w:widowControl w:val="0"/>
              <w:spacing w:line="240" w:lineRule="auto"/>
              <w:jc w:val="both"/>
              <w:rPr>
                <w:b/>
              </w:rPr>
            </w:pPr>
          </w:p>
          <w:p w14:paraId="5E58259D" w14:textId="77777777" w:rsidR="006C5224" w:rsidRDefault="006C5224">
            <w:pPr>
              <w:widowControl w:val="0"/>
              <w:spacing w:line="240" w:lineRule="auto"/>
              <w:jc w:val="both"/>
              <w:rPr>
                <w:b/>
              </w:rPr>
            </w:pPr>
          </w:p>
          <w:p w14:paraId="1F4AEEA0" w14:textId="77777777" w:rsidR="006C5224" w:rsidRDefault="006C5224">
            <w:pPr>
              <w:widowControl w:val="0"/>
              <w:spacing w:line="240" w:lineRule="auto"/>
              <w:jc w:val="both"/>
              <w:rPr>
                <w:b/>
              </w:rPr>
            </w:pPr>
          </w:p>
          <w:p w14:paraId="6355A713" w14:textId="77777777" w:rsidR="006C5224" w:rsidRDefault="006C5224">
            <w:pPr>
              <w:widowControl w:val="0"/>
              <w:spacing w:line="240" w:lineRule="auto"/>
              <w:jc w:val="both"/>
              <w:rPr>
                <w:b/>
              </w:rPr>
            </w:pPr>
          </w:p>
          <w:p w14:paraId="1ACAF18E" w14:textId="77777777" w:rsidR="006C5224" w:rsidRDefault="006C5224">
            <w:pPr>
              <w:widowControl w:val="0"/>
              <w:spacing w:line="240" w:lineRule="auto"/>
              <w:jc w:val="both"/>
              <w:rPr>
                <w:b/>
              </w:rPr>
            </w:pPr>
          </w:p>
          <w:p w14:paraId="318B35D8" w14:textId="77777777" w:rsidR="006C5224" w:rsidRDefault="006C5224">
            <w:pPr>
              <w:widowControl w:val="0"/>
              <w:spacing w:line="240" w:lineRule="auto"/>
              <w:jc w:val="both"/>
              <w:rPr>
                <w:b/>
              </w:rPr>
            </w:pPr>
          </w:p>
          <w:p w14:paraId="64CE4534" w14:textId="77777777" w:rsidR="006C5224" w:rsidRDefault="006C5224">
            <w:pPr>
              <w:widowControl w:val="0"/>
              <w:spacing w:line="240" w:lineRule="auto"/>
              <w:jc w:val="both"/>
              <w:rPr>
                <w:b/>
              </w:rPr>
            </w:pPr>
          </w:p>
          <w:p w14:paraId="6C52D3B0" w14:textId="77777777" w:rsidR="006C5224" w:rsidRDefault="006C5224">
            <w:pPr>
              <w:widowControl w:val="0"/>
              <w:spacing w:line="240" w:lineRule="auto"/>
              <w:jc w:val="both"/>
              <w:rPr>
                <w:b/>
              </w:rPr>
            </w:pPr>
          </w:p>
          <w:p w14:paraId="6FE4C808" w14:textId="77777777" w:rsidR="006C5224" w:rsidRDefault="006C5224">
            <w:pPr>
              <w:widowControl w:val="0"/>
              <w:spacing w:line="240" w:lineRule="auto"/>
              <w:jc w:val="both"/>
              <w:rPr>
                <w:b/>
              </w:rPr>
            </w:pPr>
          </w:p>
          <w:p w14:paraId="0134DF9D" w14:textId="77777777" w:rsidR="006C5224" w:rsidRDefault="006C5224">
            <w:pPr>
              <w:widowControl w:val="0"/>
              <w:spacing w:line="240" w:lineRule="auto"/>
              <w:jc w:val="both"/>
              <w:rPr>
                <w:b/>
              </w:rPr>
            </w:pPr>
          </w:p>
          <w:p w14:paraId="366A20FA" w14:textId="77777777" w:rsidR="006C5224" w:rsidRDefault="006C5224">
            <w:pPr>
              <w:widowControl w:val="0"/>
              <w:spacing w:line="240" w:lineRule="auto"/>
              <w:jc w:val="both"/>
              <w:rPr>
                <w:b/>
              </w:rPr>
            </w:pPr>
          </w:p>
          <w:p w14:paraId="6512AE27" w14:textId="77777777" w:rsidR="006C5224" w:rsidRDefault="006C5224">
            <w:pPr>
              <w:widowControl w:val="0"/>
              <w:spacing w:line="240" w:lineRule="auto"/>
              <w:jc w:val="both"/>
              <w:rPr>
                <w:b/>
              </w:rPr>
            </w:pPr>
          </w:p>
          <w:p w14:paraId="34272F91" w14:textId="77777777" w:rsidR="006C5224" w:rsidRDefault="006C5224">
            <w:pPr>
              <w:widowControl w:val="0"/>
              <w:spacing w:line="240" w:lineRule="auto"/>
              <w:jc w:val="both"/>
              <w:rPr>
                <w:b/>
              </w:rPr>
            </w:pPr>
          </w:p>
          <w:p w14:paraId="06E9299E" w14:textId="77777777" w:rsidR="006C5224" w:rsidRDefault="006C5224">
            <w:pPr>
              <w:widowControl w:val="0"/>
              <w:spacing w:line="240" w:lineRule="auto"/>
              <w:jc w:val="both"/>
              <w:rPr>
                <w:b/>
              </w:rPr>
            </w:pPr>
          </w:p>
          <w:p w14:paraId="03520731" w14:textId="77777777" w:rsidR="006C5224" w:rsidRDefault="006C5224">
            <w:pPr>
              <w:widowControl w:val="0"/>
              <w:spacing w:line="240" w:lineRule="auto"/>
              <w:jc w:val="both"/>
              <w:rPr>
                <w:b/>
              </w:rPr>
            </w:pPr>
          </w:p>
          <w:p w14:paraId="4DED3AF8" w14:textId="77777777" w:rsidR="006C5224" w:rsidRDefault="006C5224">
            <w:pPr>
              <w:widowControl w:val="0"/>
              <w:spacing w:line="240" w:lineRule="auto"/>
              <w:jc w:val="both"/>
              <w:rPr>
                <w:b/>
              </w:rPr>
            </w:pPr>
          </w:p>
          <w:p w14:paraId="00D9CF66" w14:textId="77777777" w:rsidR="006C5224" w:rsidRDefault="006C5224">
            <w:pPr>
              <w:widowControl w:val="0"/>
              <w:spacing w:line="240" w:lineRule="auto"/>
              <w:jc w:val="both"/>
              <w:rPr>
                <w:b/>
              </w:rPr>
            </w:pPr>
          </w:p>
          <w:p w14:paraId="04CC8E9E" w14:textId="77777777" w:rsidR="006C5224" w:rsidRDefault="006C5224">
            <w:pPr>
              <w:widowControl w:val="0"/>
              <w:spacing w:line="240" w:lineRule="auto"/>
              <w:jc w:val="both"/>
              <w:rPr>
                <w:b/>
              </w:rPr>
            </w:pPr>
          </w:p>
          <w:p w14:paraId="1B418817" w14:textId="77777777" w:rsidR="006C5224" w:rsidRDefault="006C5224">
            <w:pPr>
              <w:widowControl w:val="0"/>
              <w:spacing w:line="240" w:lineRule="auto"/>
              <w:jc w:val="both"/>
              <w:rPr>
                <w:b/>
              </w:rPr>
            </w:pPr>
          </w:p>
          <w:p w14:paraId="16DC851D" w14:textId="77777777" w:rsidR="006C5224" w:rsidRDefault="006C5224">
            <w:pPr>
              <w:widowControl w:val="0"/>
              <w:spacing w:line="240" w:lineRule="auto"/>
              <w:jc w:val="both"/>
              <w:rPr>
                <w:b/>
              </w:rPr>
            </w:pPr>
          </w:p>
          <w:p w14:paraId="73E07352" w14:textId="77777777" w:rsidR="006C5224" w:rsidRDefault="006C5224">
            <w:pPr>
              <w:widowControl w:val="0"/>
              <w:spacing w:line="240" w:lineRule="auto"/>
              <w:jc w:val="both"/>
              <w:rPr>
                <w:b/>
              </w:rPr>
            </w:pPr>
          </w:p>
          <w:p w14:paraId="6110CF0D" w14:textId="2F17EC17" w:rsidR="006C5224" w:rsidRDefault="006C5224">
            <w:pPr>
              <w:widowControl w:val="0"/>
              <w:spacing w:line="240" w:lineRule="auto"/>
              <w:jc w:val="both"/>
              <w:rPr>
                <w:b/>
              </w:rPr>
            </w:pPr>
            <w:r>
              <w:rPr>
                <w:b/>
              </w:rPr>
              <w:t>NB</w:t>
            </w:r>
          </w:p>
        </w:tc>
      </w:tr>
      <w:tr w:rsidR="00F947CF" w14:paraId="381E5698" w14:textId="77777777" w:rsidTr="000D2709">
        <w:trPr>
          <w:gridAfter w:val="1"/>
          <w:wAfter w:w="14" w:type="dxa"/>
          <w:trHeight w:val="862"/>
        </w:trPr>
        <w:tc>
          <w:tcPr>
            <w:tcW w:w="811" w:type="dxa"/>
            <w:shd w:val="clear" w:color="auto" w:fill="auto"/>
            <w:tcMar>
              <w:top w:w="100" w:type="dxa"/>
              <w:left w:w="100" w:type="dxa"/>
              <w:bottom w:w="100" w:type="dxa"/>
              <w:right w:w="100" w:type="dxa"/>
            </w:tcMar>
          </w:tcPr>
          <w:p w14:paraId="3290A052" w14:textId="1D7EB42A" w:rsidR="00F947CF" w:rsidRDefault="00B868DA">
            <w:pPr>
              <w:widowControl w:val="0"/>
              <w:spacing w:line="240" w:lineRule="auto"/>
              <w:jc w:val="both"/>
              <w:rPr>
                <w:b/>
              </w:rPr>
            </w:pPr>
            <w:r>
              <w:rPr>
                <w:b/>
              </w:rPr>
              <w:lastRenderedPageBreak/>
              <w:t>1</w:t>
            </w:r>
            <w:r w:rsidR="00892323">
              <w:rPr>
                <w:b/>
              </w:rPr>
              <w:t>5.0</w:t>
            </w:r>
          </w:p>
          <w:p w14:paraId="71633B9C" w14:textId="77777777" w:rsidR="00F947CF" w:rsidRDefault="00F947CF">
            <w:pPr>
              <w:widowControl w:val="0"/>
              <w:spacing w:line="240" w:lineRule="auto"/>
              <w:jc w:val="both"/>
              <w:rPr>
                <w:b/>
              </w:rPr>
            </w:pPr>
          </w:p>
          <w:p w14:paraId="06F2B700" w14:textId="77777777" w:rsidR="00F947CF" w:rsidRDefault="00F947CF">
            <w:pPr>
              <w:widowControl w:val="0"/>
              <w:spacing w:line="240" w:lineRule="auto"/>
              <w:jc w:val="both"/>
              <w:rPr>
                <w:b/>
              </w:rPr>
            </w:pPr>
          </w:p>
        </w:tc>
        <w:tc>
          <w:tcPr>
            <w:tcW w:w="7543" w:type="dxa"/>
            <w:shd w:val="clear" w:color="auto" w:fill="auto"/>
            <w:tcMar>
              <w:top w:w="100" w:type="dxa"/>
              <w:left w:w="100" w:type="dxa"/>
              <w:bottom w:w="100" w:type="dxa"/>
              <w:right w:w="100" w:type="dxa"/>
            </w:tcMar>
          </w:tcPr>
          <w:p w14:paraId="46EF2292" w14:textId="77777777" w:rsidR="006C5224" w:rsidRDefault="006C5224">
            <w:pPr>
              <w:widowControl w:val="0"/>
              <w:spacing w:line="240" w:lineRule="auto"/>
              <w:jc w:val="both"/>
              <w:rPr>
                <w:b/>
              </w:rPr>
            </w:pPr>
          </w:p>
          <w:p w14:paraId="2863410F" w14:textId="2DA6BD3D" w:rsidR="00F947CF" w:rsidRPr="000B3E91" w:rsidRDefault="000B3E91">
            <w:pPr>
              <w:widowControl w:val="0"/>
              <w:spacing w:line="240" w:lineRule="auto"/>
              <w:jc w:val="both"/>
              <w:rPr>
                <w:b/>
              </w:rPr>
            </w:pPr>
            <w:r w:rsidRPr="000B3E91">
              <w:rPr>
                <w:b/>
              </w:rPr>
              <w:t xml:space="preserve">Date of Next Meeting: </w:t>
            </w:r>
            <w:r w:rsidR="006C5224">
              <w:rPr>
                <w:b/>
              </w:rPr>
              <w:t>4</w:t>
            </w:r>
            <w:r w:rsidR="006C5224" w:rsidRPr="006C5224">
              <w:rPr>
                <w:b/>
                <w:vertAlign w:val="superscript"/>
              </w:rPr>
              <w:t>th</w:t>
            </w:r>
            <w:r w:rsidR="006C5224">
              <w:rPr>
                <w:b/>
              </w:rPr>
              <w:t xml:space="preserve"> March via Zoom</w:t>
            </w:r>
            <w:r w:rsidRPr="000B3E91">
              <w:rPr>
                <w:b/>
              </w:rPr>
              <w:t xml:space="preserve"> – 8pm</w:t>
            </w:r>
          </w:p>
          <w:p w14:paraId="05DF6B5A" w14:textId="67260C2C" w:rsidR="00F6345D" w:rsidRPr="000B3E91" w:rsidRDefault="00F6345D">
            <w:pPr>
              <w:widowControl w:val="0"/>
              <w:spacing w:line="240" w:lineRule="auto"/>
              <w:jc w:val="both"/>
              <w:rPr>
                <w:b/>
              </w:rPr>
            </w:pPr>
          </w:p>
          <w:p w14:paraId="4F335F17" w14:textId="4E93921B" w:rsidR="00113A38" w:rsidRDefault="00113A38">
            <w:pPr>
              <w:widowControl w:val="0"/>
              <w:spacing w:line="240" w:lineRule="auto"/>
              <w:jc w:val="both"/>
              <w:rPr>
                <w:bCs/>
              </w:rPr>
            </w:pPr>
            <w:r w:rsidRPr="00C70898">
              <w:rPr>
                <w:bCs/>
              </w:rPr>
              <w:t>.</w:t>
            </w:r>
          </w:p>
          <w:p w14:paraId="691110D0" w14:textId="064DA2AC" w:rsidR="00231683" w:rsidRPr="00C70898" w:rsidRDefault="00231683" w:rsidP="008E7472">
            <w:pPr>
              <w:widowControl w:val="0"/>
              <w:spacing w:line="240" w:lineRule="auto"/>
              <w:jc w:val="both"/>
              <w:rPr>
                <w:bCs/>
                <w:highlight w:val="white"/>
              </w:rPr>
            </w:pPr>
          </w:p>
        </w:tc>
        <w:tc>
          <w:tcPr>
            <w:tcW w:w="1006" w:type="dxa"/>
            <w:gridSpan w:val="2"/>
            <w:shd w:val="clear" w:color="auto" w:fill="auto"/>
            <w:tcMar>
              <w:top w:w="100" w:type="dxa"/>
              <w:left w:w="100" w:type="dxa"/>
              <w:bottom w:w="100" w:type="dxa"/>
              <w:right w:w="100" w:type="dxa"/>
            </w:tcMar>
          </w:tcPr>
          <w:p w14:paraId="47170A14" w14:textId="54509D22" w:rsidR="00113A38" w:rsidRDefault="00113A38" w:rsidP="00665627">
            <w:pPr>
              <w:widowControl w:val="0"/>
              <w:spacing w:line="240" w:lineRule="auto"/>
              <w:jc w:val="both"/>
              <w:rPr>
                <w:b/>
              </w:rPr>
            </w:pPr>
          </w:p>
          <w:p w14:paraId="0B32D4E7" w14:textId="2E2EE386" w:rsidR="00113A38" w:rsidRDefault="00113A38" w:rsidP="00665627">
            <w:pPr>
              <w:widowControl w:val="0"/>
              <w:spacing w:line="240" w:lineRule="auto"/>
              <w:jc w:val="both"/>
              <w:rPr>
                <w:b/>
              </w:rPr>
            </w:pPr>
          </w:p>
        </w:tc>
      </w:tr>
      <w:tr w:rsidR="00F947CF" w14:paraId="66A3FEED" w14:textId="77777777" w:rsidTr="000D2709">
        <w:trPr>
          <w:gridAfter w:val="1"/>
          <w:wAfter w:w="14" w:type="dxa"/>
          <w:trHeight w:val="26"/>
        </w:trPr>
        <w:tc>
          <w:tcPr>
            <w:tcW w:w="811" w:type="dxa"/>
            <w:shd w:val="clear" w:color="auto" w:fill="auto"/>
            <w:tcMar>
              <w:top w:w="100" w:type="dxa"/>
              <w:left w:w="100" w:type="dxa"/>
              <w:bottom w:w="100" w:type="dxa"/>
              <w:right w:w="100" w:type="dxa"/>
            </w:tcMar>
          </w:tcPr>
          <w:p w14:paraId="7EECD34A" w14:textId="2D07A636" w:rsidR="00F947CF" w:rsidRDefault="00F947CF">
            <w:pPr>
              <w:widowControl w:val="0"/>
              <w:spacing w:line="240" w:lineRule="auto"/>
              <w:jc w:val="both"/>
              <w:rPr>
                <w:b/>
              </w:rPr>
            </w:pPr>
          </w:p>
        </w:tc>
        <w:tc>
          <w:tcPr>
            <w:tcW w:w="7543" w:type="dxa"/>
            <w:shd w:val="clear" w:color="auto" w:fill="auto"/>
            <w:tcMar>
              <w:top w:w="100" w:type="dxa"/>
              <w:left w:w="100" w:type="dxa"/>
              <w:bottom w:w="100" w:type="dxa"/>
              <w:right w:w="100" w:type="dxa"/>
            </w:tcMar>
          </w:tcPr>
          <w:p w14:paraId="5E72C86C" w14:textId="5EB63861" w:rsidR="00F947CF" w:rsidRDefault="00F947CF" w:rsidP="00C83D25">
            <w:pPr>
              <w:widowControl w:val="0"/>
              <w:spacing w:line="240" w:lineRule="auto"/>
              <w:jc w:val="both"/>
              <w:rPr>
                <w:b/>
              </w:rPr>
            </w:pPr>
          </w:p>
        </w:tc>
        <w:tc>
          <w:tcPr>
            <w:tcW w:w="1006" w:type="dxa"/>
            <w:gridSpan w:val="2"/>
            <w:shd w:val="clear" w:color="auto" w:fill="auto"/>
            <w:tcMar>
              <w:top w:w="100" w:type="dxa"/>
              <w:left w:w="100" w:type="dxa"/>
              <w:bottom w:w="100" w:type="dxa"/>
              <w:right w:w="100" w:type="dxa"/>
            </w:tcMar>
          </w:tcPr>
          <w:p w14:paraId="747FD1E4" w14:textId="77777777" w:rsidR="00F947CF" w:rsidRDefault="00F947CF">
            <w:pPr>
              <w:widowControl w:val="0"/>
              <w:spacing w:line="240" w:lineRule="auto"/>
              <w:jc w:val="both"/>
              <w:rPr>
                <w:b/>
              </w:rPr>
            </w:pPr>
          </w:p>
        </w:tc>
      </w:tr>
      <w:tr w:rsidR="00F947CF" w14:paraId="0A7D509E" w14:textId="77777777" w:rsidTr="000B3E91">
        <w:trPr>
          <w:gridAfter w:val="1"/>
          <w:wAfter w:w="14" w:type="dxa"/>
          <w:trHeight w:val="20"/>
        </w:trPr>
        <w:tc>
          <w:tcPr>
            <w:tcW w:w="811" w:type="dxa"/>
            <w:shd w:val="clear" w:color="auto" w:fill="auto"/>
            <w:tcMar>
              <w:top w:w="100" w:type="dxa"/>
              <w:left w:w="100" w:type="dxa"/>
              <w:bottom w:w="100" w:type="dxa"/>
              <w:right w:w="100" w:type="dxa"/>
            </w:tcMar>
          </w:tcPr>
          <w:p w14:paraId="3C77C7E7" w14:textId="6609D474" w:rsidR="00F947CF" w:rsidRDefault="00B868DA">
            <w:pPr>
              <w:widowControl w:val="0"/>
              <w:spacing w:line="240" w:lineRule="auto"/>
              <w:jc w:val="both"/>
              <w:rPr>
                <w:b/>
              </w:rPr>
            </w:pPr>
            <w:r>
              <w:rPr>
                <w:b/>
              </w:rPr>
              <w:t>1</w:t>
            </w:r>
            <w:r w:rsidR="000D2709">
              <w:rPr>
                <w:b/>
              </w:rPr>
              <w:t>6</w:t>
            </w:r>
            <w:r>
              <w:rPr>
                <w:b/>
              </w:rPr>
              <w:t>.0</w:t>
            </w:r>
          </w:p>
        </w:tc>
        <w:tc>
          <w:tcPr>
            <w:tcW w:w="7543" w:type="dxa"/>
            <w:shd w:val="clear" w:color="auto" w:fill="auto"/>
            <w:tcMar>
              <w:top w:w="100" w:type="dxa"/>
              <w:left w:w="100" w:type="dxa"/>
              <w:bottom w:w="100" w:type="dxa"/>
              <w:right w:w="100" w:type="dxa"/>
            </w:tcMar>
          </w:tcPr>
          <w:p w14:paraId="5A3CC1C8" w14:textId="2E0C7E9F" w:rsidR="00F947CF" w:rsidRDefault="00B868DA" w:rsidP="00C83D25">
            <w:pPr>
              <w:widowControl w:val="0"/>
              <w:spacing w:line="240" w:lineRule="auto"/>
              <w:jc w:val="both"/>
              <w:rPr>
                <w:b/>
              </w:rPr>
            </w:pPr>
            <w:r>
              <w:rPr>
                <w:b/>
              </w:rPr>
              <w:t xml:space="preserve">End of meeting: </w:t>
            </w:r>
            <w:r w:rsidR="00A07366">
              <w:rPr>
                <w:b/>
              </w:rPr>
              <w:t>0</w:t>
            </w:r>
            <w:r w:rsidR="002A6244">
              <w:rPr>
                <w:b/>
              </w:rPr>
              <w:t>8</w:t>
            </w:r>
            <w:r w:rsidR="00382F23">
              <w:rPr>
                <w:b/>
              </w:rPr>
              <w:t>.</w:t>
            </w:r>
            <w:r w:rsidR="002A6244">
              <w:rPr>
                <w:b/>
              </w:rPr>
              <w:t>50</w:t>
            </w:r>
            <w:r w:rsidR="000B3E91">
              <w:rPr>
                <w:b/>
              </w:rPr>
              <w:t>pm</w:t>
            </w:r>
          </w:p>
        </w:tc>
        <w:tc>
          <w:tcPr>
            <w:tcW w:w="1006" w:type="dxa"/>
            <w:gridSpan w:val="2"/>
            <w:shd w:val="clear" w:color="auto" w:fill="auto"/>
            <w:tcMar>
              <w:top w:w="100" w:type="dxa"/>
              <w:left w:w="100" w:type="dxa"/>
              <w:bottom w:w="100" w:type="dxa"/>
              <w:right w:w="100" w:type="dxa"/>
            </w:tcMar>
          </w:tcPr>
          <w:p w14:paraId="67E2FFD4" w14:textId="77777777" w:rsidR="00F947CF" w:rsidRDefault="00F947CF">
            <w:pPr>
              <w:widowControl w:val="0"/>
              <w:spacing w:line="240" w:lineRule="auto"/>
              <w:jc w:val="both"/>
              <w:rPr>
                <w:b/>
              </w:rPr>
            </w:pPr>
          </w:p>
        </w:tc>
      </w:tr>
    </w:tbl>
    <w:p w14:paraId="5D33FFBA" w14:textId="77777777" w:rsidR="00A72FCB" w:rsidRDefault="00A72FCB" w:rsidP="000B3E91">
      <w:pPr>
        <w:jc w:val="center"/>
      </w:pPr>
    </w:p>
    <w:p w14:paraId="75DAAA0F" w14:textId="32F0DBFB" w:rsidR="000B3E91" w:rsidRDefault="000B3E91" w:rsidP="000B3E91">
      <w:pPr>
        <w:jc w:val="center"/>
      </w:pPr>
      <w:r>
        <w:t xml:space="preserve">Accepted by the Committee </w:t>
      </w:r>
      <w:r>
        <w:rPr>
          <w:color w:val="FF0000"/>
        </w:rPr>
        <w:t>DATE</w:t>
      </w:r>
      <w:r>
        <w:t xml:space="preserve">. </w:t>
      </w:r>
    </w:p>
    <w:p w14:paraId="7E21BC80" w14:textId="178A2CEE" w:rsidR="00F947CF" w:rsidRDefault="000B3E91" w:rsidP="000B3E91">
      <w:pPr>
        <w:jc w:val="both"/>
      </w:pPr>
      <w:r>
        <w:t xml:space="preserve">                                           Signed on behalf of the Commodore by</w:t>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r>
      <w:r w:rsidR="003714AD">
        <w:tab/>
        <w:t xml:space="preserve">    </w:t>
      </w:r>
    </w:p>
    <w:sectPr w:rsidR="00F947CF" w:rsidSect="00030F14">
      <w:headerReference w:type="default" r:id="rId1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2C94" w14:textId="77777777" w:rsidR="00030F14" w:rsidRDefault="00030F14">
      <w:pPr>
        <w:spacing w:line="240" w:lineRule="auto"/>
      </w:pPr>
      <w:r>
        <w:separator/>
      </w:r>
    </w:p>
  </w:endnote>
  <w:endnote w:type="continuationSeparator" w:id="0">
    <w:p w14:paraId="7057CBF5" w14:textId="77777777" w:rsidR="00030F14" w:rsidRDefault="00030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8322" w14:textId="77777777" w:rsidR="00030F14" w:rsidRDefault="00030F14">
      <w:pPr>
        <w:spacing w:line="240" w:lineRule="auto"/>
      </w:pPr>
      <w:r>
        <w:separator/>
      </w:r>
    </w:p>
  </w:footnote>
  <w:footnote w:type="continuationSeparator" w:id="0">
    <w:p w14:paraId="3CD16EE1" w14:textId="77777777" w:rsidR="00030F14" w:rsidRDefault="00030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9EAE" w14:textId="77777777" w:rsidR="00F947CF" w:rsidRDefault="00F947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63"/>
    <w:multiLevelType w:val="hybridMultilevel"/>
    <w:tmpl w:val="5AA0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3095"/>
    <w:multiLevelType w:val="hybridMultilevel"/>
    <w:tmpl w:val="26B44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B3E89"/>
    <w:multiLevelType w:val="multilevel"/>
    <w:tmpl w:val="9A4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04D9F"/>
    <w:multiLevelType w:val="hybridMultilevel"/>
    <w:tmpl w:val="49300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BFA"/>
    <w:multiLevelType w:val="hybridMultilevel"/>
    <w:tmpl w:val="33886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069BE"/>
    <w:multiLevelType w:val="multilevel"/>
    <w:tmpl w:val="C402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34339"/>
    <w:multiLevelType w:val="multilevel"/>
    <w:tmpl w:val="6DAA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402EA"/>
    <w:multiLevelType w:val="hybridMultilevel"/>
    <w:tmpl w:val="FE3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57A25"/>
    <w:multiLevelType w:val="hybridMultilevel"/>
    <w:tmpl w:val="30E8A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97801"/>
    <w:multiLevelType w:val="hybridMultilevel"/>
    <w:tmpl w:val="0308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36A55"/>
    <w:multiLevelType w:val="hybridMultilevel"/>
    <w:tmpl w:val="30F2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E616E"/>
    <w:multiLevelType w:val="hybridMultilevel"/>
    <w:tmpl w:val="248A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B10BD"/>
    <w:multiLevelType w:val="multilevel"/>
    <w:tmpl w:val="9780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3F4258"/>
    <w:multiLevelType w:val="multilevel"/>
    <w:tmpl w:val="BDD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236ED4"/>
    <w:multiLevelType w:val="hybridMultilevel"/>
    <w:tmpl w:val="0C72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74B09"/>
    <w:multiLevelType w:val="multilevel"/>
    <w:tmpl w:val="D7B6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C40B0E"/>
    <w:multiLevelType w:val="multilevel"/>
    <w:tmpl w:val="78F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086C44"/>
    <w:multiLevelType w:val="hybridMultilevel"/>
    <w:tmpl w:val="7D9E85CA"/>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7176" w:hanging="360"/>
      </w:pPr>
      <w:rPr>
        <w:rFonts w:ascii="Courier New" w:hAnsi="Courier New" w:cs="Courier New" w:hint="default"/>
      </w:rPr>
    </w:lvl>
    <w:lvl w:ilvl="2" w:tplc="08090005" w:tentative="1">
      <w:start w:val="1"/>
      <w:numFmt w:val="bullet"/>
      <w:lvlText w:val=""/>
      <w:lvlJc w:val="left"/>
      <w:pPr>
        <w:ind w:left="7896" w:hanging="360"/>
      </w:pPr>
      <w:rPr>
        <w:rFonts w:ascii="Wingdings" w:hAnsi="Wingdings" w:hint="default"/>
      </w:rPr>
    </w:lvl>
    <w:lvl w:ilvl="3" w:tplc="08090001" w:tentative="1">
      <w:start w:val="1"/>
      <w:numFmt w:val="bullet"/>
      <w:lvlText w:val=""/>
      <w:lvlJc w:val="left"/>
      <w:pPr>
        <w:ind w:left="8616" w:hanging="360"/>
      </w:pPr>
      <w:rPr>
        <w:rFonts w:ascii="Symbol" w:hAnsi="Symbol" w:hint="default"/>
      </w:rPr>
    </w:lvl>
    <w:lvl w:ilvl="4" w:tplc="08090003" w:tentative="1">
      <w:start w:val="1"/>
      <w:numFmt w:val="bullet"/>
      <w:lvlText w:val="o"/>
      <w:lvlJc w:val="left"/>
      <w:pPr>
        <w:ind w:left="9336" w:hanging="360"/>
      </w:pPr>
      <w:rPr>
        <w:rFonts w:ascii="Courier New" w:hAnsi="Courier New" w:cs="Courier New" w:hint="default"/>
      </w:rPr>
    </w:lvl>
    <w:lvl w:ilvl="5" w:tplc="08090005" w:tentative="1">
      <w:start w:val="1"/>
      <w:numFmt w:val="bullet"/>
      <w:lvlText w:val=""/>
      <w:lvlJc w:val="left"/>
      <w:pPr>
        <w:ind w:left="10056" w:hanging="360"/>
      </w:pPr>
      <w:rPr>
        <w:rFonts w:ascii="Wingdings" w:hAnsi="Wingdings" w:hint="default"/>
      </w:rPr>
    </w:lvl>
    <w:lvl w:ilvl="6" w:tplc="08090001" w:tentative="1">
      <w:start w:val="1"/>
      <w:numFmt w:val="bullet"/>
      <w:lvlText w:val=""/>
      <w:lvlJc w:val="left"/>
      <w:pPr>
        <w:ind w:left="10776" w:hanging="360"/>
      </w:pPr>
      <w:rPr>
        <w:rFonts w:ascii="Symbol" w:hAnsi="Symbol" w:hint="default"/>
      </w:rPr>
    </w:lvl>
    <w:lvl w:ilvl="7" w:tplc="08090003" w:tentative="1">
      <w:start w:val="1"/>
      <w:numFmt w:val="bullet"/>
      <w:lvlText w:val="o"/>
      <w:lvlJc w:val="left"/>
      <w:pPr>
        <w:ind w:left="11496" w:hanging="360"/>
      </w:pPr>
      <w:rPr>
        <w:rFonts w:ascii="Courier New" w:hAnsi="Courier New" w:cs="Courier New" w:hint="default"/>
      </w:rPr>
    </w:lvl>
    <w:lvl w:ilvl="8" w:tplc="08090005" w:tentative="1">
      <w:start w:val="1"/>
      <w:numFmt w:val="bullet"/>
      <w:lvlText w:val=""/>
      <w:lvlJc w:val="left"/>
      <w:pPr>
        <w:ind w:left="12216" w:hanging="360"/>
      </w:pPr>
      <w:rPr>
        <w:rFonts w:ascii="Wingdings" w:hAnsi="Wingdings" w:hint="default"/>
      </w:rPr>
    </w:lvl>
  </w:abstractNum>
  <w:abstractNum w:abstractNumId="18" w15:restartNumberingAfterBreak="0">
    <w:nsid w:val="332B470C"/>
    <w:multiLevelType w:val="multilevel"/>
    <w:tmpl w:val="BC14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8A698C"/>
    <w:multiLevelType w:val="multilevel"/>
    <w:tmpl w:val="DB8E67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496A81"/>
    <w:multiLevelType w:val="multilevel"/>
    <w:tmpl w:val="3BB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4250FC"/>
    <w:multiLevelType w:val="multilevel"/>
    <w:tmpl w:val="256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F914E3"/>
    <w:multiLevelType w:val="hybridMultilevel"/>
    <w:tmpl w:val="F478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32AC3"/>
    <w:multiLevelType w:val="hybridMultilevel"/>
    <w:tmpl w:val="531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512C9"/>
    <w:multiLevelType w:val="hybridMultilevel"/>
    <w:tmpl w:val="5560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873EE"/>
    <w:multiLevelType w:val="hybridMultilevel"/>
    <w:tmpl w:val="A326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87939"/>
    <w:multiLevelType w:val="multilevel"/>
    <w:tmpl w:val="911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D4023A"/>
    <w:multiLevelType w:val="hybridMultilevel"/>
    <w:tmpl w:val="23FE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F47FE"/>
    <w:multiLevelType w:val="multilevel"/>
    <w:tmpl w:val="230A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9E4DA2"/>
    <w:multiLevelType w:val="multilevel"/>
    <w:tmpl w:val="E9388E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0D394B"/>
    <w:multiLevelType w:val="hybridMultilevel"/>
    <w:tmpl w:val="4684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A5F57"/>
    <w:multiLevelType w:val="hybridMultilevel"/>
    <w:tmpl w:val="A6D4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A55CC"/>
    <w:multiLevelType w:val="multilevel"/>
    <w:tmpl w:val="6292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3B6FB9"/>
    <w:multiLevelType w:val="hybridMultilevel"/>
    <w:tmpl w:val="77B0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444A7"/>
    <w:multiLevelType w:val="hybridMultilevel"/>
    <w:tmpl w:val="1566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F6D82"/>
    <w:multiLevelType w:val="hybridMultilevel"/>
    <w:tmpl w:val="BE84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912FB"/>
    <w:multiLevelType w:val="multilevel"/>
    <w:tmpl w:val="A9303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547F88"/>
    <w:multiLevelType w:val="hybridMultilevel"/>
    <w:tmpl w:val="B8DC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815D3"/>
    <w:multiLevelType w:val="multilevel"/>
    <w:tmpl w:val="EF3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5668EA"/>
    <w:multiLevelType w:val="hybridMultilevel"/>
    <w:tmpl w:val="F6CA4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60B9D"/>
    <w:multiLevelType w:val="hybridMultilevel"/>
    <w:tmpl w:val="C20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140A3"/>
    <w:multiLevelType w:val="hybridMultilevel"/>
    <w:tmpl w:val="653A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92724"/>
    <w:multiLevelType w:val="multilevel"/>
    <w:tmpl w:val="B0CC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D0A11"/>
    <w:multiLevelType w:val="hybridMultilevel"/>
    <w:tmpl w:val="C522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08030">
    <w:abstractNumId w:val="36"/>
  </w:num>
  <w:num w:numId="2" w16cid:durableId="778257757">
    <w:abstractNumId w:val="0"/>
  </w:num>
  <w:num w:numId="3" w16cid:durableId="439034784">
    <w:abstractNumId w:val="41"/>
  </w:num>
  <w:num w:numId="4" w16cid:durableId="674385479">
    <w:abstractNumId w:val="9"/>
  </w:num>
  <w:num w:numId="5" w16cid:durableId="1178618656">
    <w:abstractNumId w:val="35"/>
  </w:num>
  <w:num w:numId="6" w16cid:durableId="1174295601">
    <w:abstractNumId w:val="25"/>
  </w:num>
  <w:num w:numId="7" w16cid:durableId="1361400246">
    <w:abstractNumId w:val="24"/>
  </w:num>
  <w:num w:numId="8" w16cid:durableId="1364020096">
    <w:abstractNumId w:val="3"/>
  </w:num>
  <w:num w:numId="9" w16cid:durableId="1243373990">
    <w:abstractNumId w:val="4"/>
  </w:num>
  <w:num w:numId="10" w16cid:durableId="2080592609">
    <w:abstractNumId w:val="17"/>
  </w:num>
  <w:num w:numId="11" w16cid:durableId="622662019">
    <w:abstractNumId w:val="43"/>
  </w:num>
  <w:num w:numId="12" w16cid:durableId="2013557076">
    <w:abstractNumId w:val="1"/>
  </w:num>
  <w:num w:numId="13" w16cid:durableId="619460297">
    <w:abstractNumId w:val="21"/>
  </w:num>
  <w:num w:numId="14" w16cid:durableId="870650492">
    <w:abstractNumId w:val="38"/>
  </w:num>
  <w:num w:numId="15" w16cid:durableId="2098164569">
    <w:abstractNumId w:val="7"/>
  </w:num>
  <w:num w:numId="16" w16cid:durableId="1236741728">
    <w:abstractNumId w:val="11"/>
  </w:num>
  <w:num w:numId="17" w16cid:durableId="29914338">
    <w:abstractNumId w:val="40"/>
  </w:num>
  <w:num w:numId="18" w16cid:durableId="1614441529">
    <w:abstractNumId w:val="22"/>
  </w:num>
  <w:num w:numId="19" w16cid:durableId="1359697938">
    <w:abstractNumId w:val="14"/>
  </w:num>
  <w:num w:numId="20" w16cid:durableId="1732655069">
    <w:abstractNumId w:val="37"/>
  </w:num>
  <w:num w:numId="21" w16cid:durableId="1253199272">
    <w:abstractNumId w:val="10"/>
  </w:num>
  <w:num w:numId="22" w16cid:durableId="820970177">
    <w:abstractNumId w:val="33"/>
  </w:num>
  <w:num w:numId="23" w16cid:durableId="506680282">
    <w:abstractNumId w:val="23"/>
  </w:num>
  <w:num w:numId="24" w16cid:durableId="1342198992">
    <w:abstractNumId w:val="18"/>
  </w:num>
  <w:num w:numId="25" w16cid:durableId="724259601">
    <w:abstractNumId w:val="30"/>
  </w:num>
  <w:num w:numId="26" w16cid:durableId="893780825">
    <w:abstractNumId w:val="42"/>
  </w:num>
  <w:num w:numId="27" w16cid:durableId="598025468">
    <w:abstractNumId w:val="27"/>
  </w:num>
  <w:num w:numId="28" w16cid:durableId="1346860500">
    <w:abstractNumId w:val="5"/>
  </w:num>
  <w:num w:numId="29" w16cid:durableId="14353776">
    <w:abstractNumId w:val="32"/>
  </w:num>
  <w:num w:numId="30" w16cid:durableId="944963768">
    <w:abstractNumId w:val="19"/>
  </w:num>
  <w:num w:numId="31" w16cid:durableId="1221794078">
    <w:abstractNumId w:val="29"/>
  </w:num>
  <w:num w:numId="32" w16cid:durableId="1744596893">
    <w:abstractNumId w:val="2"/>
  </w:num>
  <w:num w:numId="33" w16cid:durableId="527378574">
    <w:abstractNumId w:val="28"/>
  </w:num>
  <w:num w:numId="34" w16cid:durableId="772749428">
    <w:abstractNumId w:val="26"/>
  </w:num>
  <w:num w:numId="35" w16cid:durableId="2041394670">
    <w:abstractNumId w:val="16"/>
  </w:num>
  <w:num w:numId="36" w16cid:durableId="781800400">
    <w:abstractNumId w:val="8"/>
  </w:num>
  <w:num w:numId="37" w16cid:durableId="489638736">
    <w:abstractNumId w:val="13"/>
  </w:num>
  <w:num w:numId="38" w16cid:durableId="88897166">
    <w:abstractNumId w:val="20"/>
  </w:num>
  <w:num w:numId="39" w16cid:durableId="192616527">
    <w:abstractNumId w:val="12"/>
  </w:num>
  <w:num w:numId="40" w16cid:durableId="1234437782">
    <w:abstractNumId w:val="34"/>
  </w:num>
  <w:num w:numId="41" w16cid:durableId="1264461938">
    <w:abstractNumId w:val="31"/>
  </w:num>
  <w:num w:numId="42" w16cid:durableId="1848210445">
    <w:abstractNumId w:val="6"/>
  </w:num>
  <w:num w:numId="43" w16cid:durableId="1217861899">
    <w:abstractNumId w:val="15"/>
  </w:num>
  <w:num w:numId="44" w16cid:durableId="100088650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CF"/>
    <w:rsid w:val="00002DFA"/>
    <w:rsid w:val="00006AA6"/>
    <w:rsid w:val="00010EC7"/>
    <w:rsid w:val="000151EC"/>
    <w:rsid w:val="00015761"/>
    <w:rsid w:val="00017B19"/>
    <w:rsid w:val="00026754"/>
    <w:rsid w:val="00026E5F"/>
    <w:rsid w:val="00027ED6"/>
    <w:rsid w:val="00030F14"/>
    <w:rsid w:val="0003432B"/>
    <w:rsid w:val="00035486"/>
    <w:rsid w:val="000463B7"/>
    <w:rsid w:val="00052911"/>
    <w:rsid w:val="00063236"/>
    <w:rsid w:val="00063356"/>
    <w:rsid w:val="000645DC"/>
    <w:rsid w:val="00065149"/>
    <w:rsid w:val="00066439"/>
    <w:rsid w:val="000707B6"/>
    <w:rsid w:val="0007305A"/>
    <w:rsid w:val="000826E9"/>
    <w:rsid w:val="00083C58"/>
    <w:rsid w:val="00085FBA"/>
    <w:rsid w:val="0009373A"/>
    <w:rsid w:val="0009671B"/>
    <w:rsid w:val="000A25C5"/>
    <w:rsid w:val="000B3E91"/>
    <w:rsid w:val="000B76ED"/>
    <w:rsid w:val="000C4875"/>
    <w:rsid w:val="000D2709"/>
    <w:rsid w:val="000D281C"/>
    <w:rsid w:val="000D494D"/>
    <w:rsid w:val="000D4AFA"/>
    <w:rsid w:val="000E707E"/>
    <w:rsid w:val="00105D0A"/>
    <w:rsid w:val="00107BD6"/>
    <w:rsid w:val="00113A38"/>
    <w:rsid w:val="00116BB3"/>
    <w:rsid w:val="00122EEA"/>
    <w:rsid w:val="0013241E"/>
    <w:rsid w:val="00133CF6"/>
    <w:rsid w:val="0014453E"/>
    <w:rsid w:val="001450E5"/>
    <w:rsid w:val="001467C9"/>
    <w:rsid w:val="0015789E"/>
    <w:rsid w:val="00162B17"/>
    <w:rsid w:val="00167EF7"/>
    <w:rsid w:val="00177D19"/>
    <w:rsid w:val="00195162"/>
    <w:rsid w:val="001A330B"/>
    <w:rsid w:val="001A3464"/>
    <w:rsid w:val="001B584E"/>
    <w:rsid w:val="001B652D"/>
    <w:rsid w:val="001B708A"/>
    <w:rsid w:val="001C48F6"/>
    <w:rsid w:val="001C71DA"/>
    <w:rsid w:val="001D120B"/>
    <w:rsid w:val="001D3A30"/>
    <w:rsid w:val="001D4336"/>
    <w:rsid w:val="001D4EA8"/>
    <w:rsid w:val="001D5B0A"/>
    <w:rsid w:val="001D6519"/>
    <w:rsid w:val="001E2790"/>
    <w:rsid w:val="001E3A2E"/>
    <w:rsid w:val="001E5285"/>
    <w:rsid w:val="001E5C07"/>
    <w:rsid w:val="001F38AF"/>
    <w:rsid w:val="001F3966"/>
    <w:rsid w:val="001F41CA"/>
    <w:rsid w:val="002039E1"/>
    <w:rsid w:val="002252DC"/>
    <w:rsid w:val="0023153D"/>
    <w:rsid w:val="00231683"/>
    <w:rsid w:val="00235736"/>
    <w:rsid w:val="00237708"/>
    <w:rsid w:val="00246C76"/>
    <w:rsid w:val="0024700B"/>
    <w:rsid w:val="002603BB"/>
    <w:rsid w:val="00266F59"/>
    <w:rsid w:val="00274CB1"/>
    <w:rsid w:val="00283D0E"/>
    <w:rsid w:val="0028779E"/>
    <w:rsid w:val="0029298E"/>
    <w:rsid w:val="00295B0D"/>
    <w:rsid w:val="002A3DA6"/>
    <w:rsid w:val="002A6244"/>
    <w:rsid w:val="002A6FA3"/>
    <w:rsid w:val="002C6792"/>
    <w:rsid w:val="002D26A2"/>
    <w:rsid w:val="002D2BDF"/>
    <w:rsid w:val="002D2DA5"/>
    <w:rsid w:val="002D6E5B"/>
    <w:rsid w:val="002E313E"/>
    <w:rsid w:val="002E3263"/>
    <w:rsid w:val="002E419C"/>
    <w:rsid w:val="002E7356"/>
    <w:rsid w:val="002F04EC"/>
    <w:rsid w:val="002F19AA"/>
    <w:rsid w:val="002F2055"/>
    <w:rsid w:val="003011A2"/>
    <w:rsid w:val="00305AD5"/>
    <w:rsid w:val="003128EB"/>
    <w:rsid w:val="00325A0B"/>
    <w:rsid w:val="003261A3"/>
    <w:rsid w:val="0033264A"/>
    <w:rsid w:val="00333234"/>
    <w:rsid w:val="003368CB"/>
    <w:rsid w:val="003369BB"/>
    <w:rsid w:val="00340C60"/>
    <w:rsid w:val="003417E3"/>
    <w:rsid w:val="00344D17"/>
    <w:rsid w:val="00354A49"/>
    <w:rsid w:val="0035641F"/>
    <w:rsid w:val="00357ADF"/>
    <w:rsid w:val="0036065D"/>
    <w:rsid w:val="0036236F"/>
    <w:rsid w:val="0036497D"/>
    <w:rsid w:val="0036647C"/>
    <w:rsid w:val="003714AD"/>
    <w:rsid w:val="00372E0E"/>
    <w:rsid w:val="00375276"/>
    <w:rsid w:val="003822C3"/>
    <w:rsid w:val="00382F23"/>
    <w:rsid w:val="003830AF"/>
    <w:rsid w:val="003976DF"/>
    <w:rsid w:val="003A4D69"/>
    <w:rsid w:val="003B28BE"/>
    <w:rsid w:val="003B56B9"/>
    <w:rsid w:val="003D02AA"/>
    <w:rsid w:val="003D6948"/>
    <w:rsid w:val="003E1163"/>
    <w:rsid w:val="003E4B33"/>
    <w:rsid w:val="003F2174"/>
    <w:rsid w:val="003F5D38"/>
    <w:rsid w:val="004073FC"/>
    <w:rsid w:val="004107C5"/>
    <w:rsid w:val="00410BC3"/>
    <w:rsid w:val="004222D0"/>
    <w:rsid w:val="00423314"/>
    <w:rsid w:val="004239F0"/>
    <w:rsid w:val="00423A52"/>
    <w:rsid w:val="00433020"/>
    <w:rsid w:val="0043306A"/>
    <w:rsid w:val="00437B81"/>
    <w:rsid w:val="004518D6"/>
    <w:rsid w:val="0046250B"/>
    <w:rsid w:val="004642B3"/>
    <w:rsid w:val="004759F0"/>
    <w:rsid w:val="004762C3"/>
    <w:rsid w:val="004824D6"/>
    <w:rsid w:val="00490CE6"/>
    <w:rsid w:val="00491325"/>
    <w:rsid w:val="0049148C"/>
    <w:rsid w:val="00493A13"/>
    <w:rsid w:val="004947D0"/>
    <w:rsid w:val="00495294"/>
    <w:rsid w:val="004957A2"/>
    <w:rsid w:val="00496616"/>
    <w:rsid w:val="004969A5"/>
    <w:rsid w:val="004A1A62"/>
    <w:rsid w:val="004A7C57"/>
    <w:rsid w:val="004B1B8E"/>
    <w:rsid w:val="004B45EA"/>
    <w:rsid w:val="004C10B3"/>
    <w:rsid w:val="004C5CE9"/>
    <w:rsid w:val="004C6CA7"/>
    <w:rsid w:val="004D0D2D"/>
    <w:rsid w:val="004D49F9"/>
    <w:rsid w:val="004E2EEE"/>
    <w:rsid w:val="004F1587"/>
    <w:rsid w:val="004F43A8"/>
    <w:rsid w:val="005018EF"/>
    <w:rsid w:val="005056DA"/>
    <w:rsid w:val="005100A5"/>
    <w:rsid w:val="00514340"/>
    <w:rsid w:val="00530765"/>
    <w:rsid w:val="0053132E"/>
    <w:rsid w:val="0053461D"/>
    <w:rsid w:val="00534715"/>
    <w:rsid w:val="00542C3A"/>
    <w:rsid w:val="00542F26"/>
    <w:rsid w:val="00550DCF"/>
    <w:rsid w:val="005519A0"/>
    <w:rsid w:val="0055522B"/>
    <w:rsid w:val="00556088"/>
    <w:rsid w:val="00561CB2"/>
    <w:rsid w:val="0057168D"/>
    <w:rsid w:val="005717C6"/>
    <w:rsid w:val="005730EE"/>
    <w:rsid w:val="00573FDA"/>
    <w:rsid w:val="0057595F"/>
    <w:rsid w:val="005764FA"/>
    <w:rsid w:val="00590223"/>
    <w:rsid w:val="005A4275"/>
    <w:rsid w:val="005B1472"/>
    <w:rsid w:val="005B5A75"/>
    <w:rsid w:val="005C1697"/>
    <w:rsid w:val="005C391C"/>
    <w:rsid w:val="005D19B5"/>
    <w:rsid w:val="005D26B0"/>
    <w:rsid w:val="005D4377"/>
    <w:rsid w:val="005D497B"/>
    <w:rsid w:val="005E0EB1"/>
    <w:rsid w:val="005E4F5A"/>
    <w:rsid w:val="005E7092"/>
    <w:rsid w:val="005F27E1"/>
    <w:rsid w:val="005F5975"/>
    <w:rsid w:val="006124F6"/>
    <w:rsid w:val="0061352A"/>
    <w:rsid w:val="0061574A"/>
    <w:rsid w:val="0063710D"/>
    <w:rsid w:val="00637D0F"/>
    <w:rsid w:val="00640415"/>
    <w:rsid w:val="0064495D"/>
    <w:rsid w:val="00662979"/>
    <w:rsid w:val="00665627"/>
    <w:rsid w:val="00672439"/>
    <w:rsid w:val="00693C3D"/>
    <w:rsid w:val="006954B0"/>
    <w:rsid w:val="0069796F"/>
    <w:rsid w:val="006A0595"/>
    <w:rsid w:val="006A6810"/>
    <w:rsid w:val="006B3653"/>
    <w:rsid w:val="006C103C"/>
    <w:rsid w:val="006C4F7B"/>
    <w:rsid w:val="006C5224"/>
    <w:rsid w:val="006D02F4"/>
    <w:rsid w:val="006D5AAC"/>
    <w:rsid w:val="006D7D05"/>
    <w:rsid w:val="006E110F"/>
    <w:rsid w:val="006E241A"/>
    <w:rsid w:val="006E62B3"/>
    <w:rsid w:val="006F03F9"/>
    <w:rsid w:val="006F0C79"/>
    <w:rsid w:val="006F3004"/>
    <w:rsid w:val="0070128B"/>
    <w:rsid w:val="00702A7B"/>
    <w:rsid w:val="0071758F"/>
    <w:rsid w:val="00717861"/>
    <w:rsid w:val="0072090E"/>
    <w:rsid w:val="00721912"/>
    <w:rsid w:val="00727B2B"/>
    <w:rsid w:val="00736993"/>
    <w:rsid w:val="00741548"/>
    <w:rsid w:val="00744C23"/>
    <w:rsid w:val="00750D54"/>
    <w:rsid w:val="00751E67"/>
    <w:rsid w:val="00752C54"/>
    <w:rsid w:val="007568AA"/>
    <w:rsid w:val="00765A4C"/>
    <w:rsid w:val="00785DB1"/>
    <w:rsid w:val="00787A75"/>
    <w:rsid w:val="007910AF"/>
    <w:rsid w:val="007A2C11"/>
    <w:rsid w:val="007A3407"/>
    <w:rsid w:val="007A5AAF"/>
    <w:rsid w:val="007C1CF0"/>
    <w:rsid w:val="007C3C25"/>
    <w:rsid w:val="007C53B7"/>
    <w:rsid w:val="007D2A24"/>
    <w:rsid w:val="007D4850"/>
    <w:rsid w:val="007E23C0"/>
    <w:rsid w:val="007E2CA5"/>
    <w:rsid w:val="007E3ED0"/>
    <w:rsid w:val="007E6441"/>
    <w:rsid w:val="007F17F2"/>
    <w:rsid w:val="0080094D"/>
    <w:rsid w:val="00800FE0"/>
    <w:rsid w:val="00812CAA"/>
    <w:rsid w:val="00816181"/>
    <w:rsid w:val="00824431"/>
    <w:rsid w:val="008329AE"/>
    <w:rsid w:val="00836E8F"/>
    <w:rsid w:val="00851EA7"/>
    <w:rsid w:val="008605D6"/>
    <w:rsid w:val="00860685"/>
    <w:rsid w:val="00863586"/>
    <w:rsid w:val="008669FC"/>
    <w:rsid w:val="0087084C"/>
    <w:rsid w:val="0087109D"/>
    <w:rsid w:val="008847DE"/>
    <w:rsid w:val="008901E6"/>
    <w:rsid w:val="0089118B"/>
    <w:rsid w:val="00892323"/>
    <w:rsid w:val="00893559"/>
    <w:rsid w:val="008A04DF"/>
    <w:rsid w:val="008A4DD0"/>
    <w:rsid w:val="008A56D8"/>
    <w:rsid w:val="008B4040"/>
    <w:rsid w:val="008B70B9"/>
    <w:rsid w:val="008C5899"/>
    <w:rsid w:val="008C760A"/>
    <w:rsid w:val="008C7A91"/>
    <w:rsid w:val="008E4F8C"/>
    <w:rsid w:val="008E7472"/>
    <w:rsid w:val="008F109B"/>
    <w:rsid w:val="00900CB3"/>
    <w:rsid w:val="009028F1"/>
    <w:rsid w:val="00912C1A"/>
    <w:rsid w:val="00915958"/>
    <w:rsid w:val="00916F3D"/>
    <w:rsid w:val="009202EA"/>
    <w:rsid w:val="009254BE"/>
    <w:rsid w:val="00926CC7"/>
    <w:rsid w:val="009319F6"/>
    <w:rsid w:val="009344A4"/>
    <w:rsid w:val="009415DF"/>
    <w:rsid w:val="00952112"/>
    <w:rsid w:val="00956FE4"/>
    <w:rsid w:val="00964644"/>
    <w:rsid w:val="00966AB1"/>
    <w:rsid w:val="009722DA"/>
    <w:rsid w:val="00982363"/>
    <w:rsid w:val="009877B2"/>
    <w:rsid w:val="00990BA4"/>
    <w:rsid w:val="009A2192"/>
    <w:rsid w:val="009A2D47"/>
    <w:rsid w:val="009B11FB"/>
    <w:rsid w:val="009B37F8"/>
    <w:rsid w:val="009B618A"/>
    <w:rsid w:val="009C02DB"/>
    <w:rsid w:val="009C0590"/>
    <w:rsid w:val="009C05F0"/>
    <w:rsid w:val="009C1506"/>
    <w:rsid w:val="009D2267"/>
    <w:rsid w:val="009D403C"/>
    <w:rsid w:val="009D7E72"/>
    <w:rsid w:val="009E7A44"/>
    <w:rsid w:val="009F7467"/>
    <w:rsid w:val="00A022D3"/>
    <w:rsid w:val="00A07366"/>
    <w:rsid w:val="00A1009F"/>
    <w:rsid w:val="00A26BF9"/>
    <w:rsid w:val="00A317A6"/>
    <w:rsid w:val="00A33AFE"/>
    <w:rsid w:val="00A40A56"/>
    <w:rsid w:val="00A4429B"/>
    <w:rsid w:val="00A52F3A"/>
    <w:rsid w:val="00A614F2"/>
    <w:rsid w:val="00A61FA2"/>
    <w:rsid w:val="00A63622"/>
    <w:rsid w:val="00A644E0"/>
    <w:rsid w:val="00A72FCB"/>
    <w:rsid w:val="00A752CC"/>
    <w:rsid w:val="00A75916"/>
    <w:rsid w:val="00A82EFA"/>
    <w:rsid w:val="00A82F79"/>
    <w:rsid w:val="00A84AE3"/>
    <w:rsid w:val="00A94D77"/>
    <w:rsid w:val="00AA3AE0"/>
    <w:rsid w:val="00AA3E39"/>
    <w:rsid w:val="00AB7AC3"/>
    <w:rsid w:val="00AC1AAD"/>
    <w:rsid w:val="00AC42A7"/>
    <w:rsid w:val="00AD0288"/>
    <w:rsid w:val="00AD0A9F"/>
    <w:rsid w:val="00AD22C6"/>
    <w:rsid w:val="00AD38CA"/>
    <w:rsid w:val="00AD6FCA"/>
    <w:rsid w:val="00AE1859"/>
    <w:rsid w:val="00AE463C"/>
    <w:rsid w:val="00AF1AC9"/>
    <w:rsid w:val="00AF5D3B"/>
    <w:rsid w:val="00B01AD2"/>
    <w:rsid w:val="00B12C0D"/>
    <w:rsid w:val="00B20AED"/>
    <w:rsid w:val="00B2363A"/>
    <w:rsid w:val="00B2594D"/>
    <w:rsid w:val="00B272E9"/>
    <w:rsid w:val="00B32179"/>
    <w:rsid w:val="00B32415"/>
    <w:rsid w:val="00B341F7"/>
    <w:rsid w:val="00B36FBD"/>
    <w:rsid w:val="00B53ECE"/>
    <w:rsid w:val="00B62672"/>
    <w:rsid w:val="00B66028"/>
    <w:rsid w:val="00B7280A"/>
    <w:rsid w:val="00B7547B"/>
    <w:rsid w:val="00B75771"/>
    <w:rsid w:val="00B868DA"/>
    <w:rsid w:val="00B90BFB"/>
    <w:rsid w:val="00B9591D"/>
    <w:rsid w:val="00BA3772"/>
    <w:rsid w:val="00BB6E49"/>
    <w:rsid w:val="00BC0158"/>
    <w:rsid w:val="00BC3A71"/>
    <w:rsid w:val="00BC5FDB"/>
    <w:rsid w:val="00BC7435"/>
    <w:rsid w:val="00BD352E"/>
    <w:rsid w:val="00BD3CAD"/>
    <w:rsid w:val="00BD53EE"/>
    <w:rsid w:val="00BE5E0D"/>
    <w:rsid w:val="00BE7E89"/>
    <w:rsid w:val="00BF63BF"/>
    <w:rsid w:val="00C053EF"/>
    <w:rsid w:val="00C06677"/>
    <w:rsid w:val="00C13C27"/>
    <w:rsid w:val="00C15B79"/>
    <w:rsid w:val="00C1636A"/>
    <w:rsid w:val="00C209EF"/>
    <w:rsid w:val="00C21024"/>
    <w:rsid w:val="00C231BF"/>
    <w:rsid w:val="00C37211"/>
    <w:rsid w:val="00C45369"/>
    <w:rsid w:val="00C45875"/>
    <w:rsid w:val="00C51770"/>
    <w:rsid w:val="00C65E80"/>
    <w:rsid w:val="00C70898"/>
    <w:rsid w:val="00C77C16"/>
    <w:rsid w:val="00C83D25"/>
    <w:rsid w:val="00C93751"/>
    <w:rsid w:val="00CA5104"/>
    <w:rsid w:val="00CA7F91"/>
    <w:rsid w:val="00CB2326"/>
    <w:rsid w:val="00CB5A66"/>
    <w:rsid w:val="00CC5D59"/>
    <w:rsid w:val="00CD0E5D"/>
    <w:rsid w:val="00CD2145"/>
    <w:rsid w:val="00CE0E7A"/>
    <w:rsid w:val="00CE396D"/>
    <w:rsid w:val="00CE6937"/>
    <w:rsid w:val="00CF077B"/>
    <w:rsid w:val="00D00006"/>
    <w:rsid w:val="00D05E01"/>
    <w:rsid w:val="00D06363"/>
    <w:rsid w:val="00D14AA3"/>
    <w:rsid w:val="00D1605F"/>
    <w:rsid w:val="00D2588E"/>
    <w:rsid w:val="00D27803"/>
    <w:rsid w:val="00D56FE1"/>
    <w:rsid w:val="00D57DDA"/>
    <w:rsid w:val="00D67218"/>
    <w:rsid w:val="00D735BF"/>
    <w:rsid w:val="00D81580"/>
    <w:rsid w:val="00D82F04"/>
    <w:rsid w:val="00D90FBE"/>
    <w:rsid w:val="00D923D3"/>
    <w:rsid w:val="00DB1ABF"/>
    <w:rsid w:val="00DB217B"/>
    <w:rsid w:val="00DB5D34"/>
    <w:rsid w:val="00DC057A"/>
    <w:rsid w:val="00DC2E47"/>
    <w:rsid w:val="00DC5FED"/>
    <w:rsid w:val="00DC6CA9"/>
    <w:rsid w:val="00DD1C37"/>
    <w:rsid w:val="00DD55A7"/>
    <w:rsid w:val="00DE0D29"/>
    <w:rsid w:val="00DE6E88"/>
    <w:rsid w:val="00E01C02"/>
    <w:rsid w:val="00E033D5"/>
    <w:rsid w:val="00E038FF"/>
    <w:rsid w:val="00E11B62"/>
    <w:rsid w:val="00E21671"/>
    <w:rsid w:val="00E26C78"/>
    <w:rsid w:val="00E2796A"/>
    <w:rsid w:val="00E32CF5"/>
    <w:rsid w:val="00E45E0D"/>
    <w:rsid w:val="00E63FF3"/>
    <w:rsid w:val="00E65FE0"/>
    <w:rsid w:val="00E72FAB"/>
    <w:rsid w:val="00E809E9"/>
    <w:rsid w:val="00E8126F"/>
    <w:rsid w:val="00E85C42"/>
    <w:rsid w:val="00E910B7"/>
    <w:rsid w:val="00E92CFB"/>
    <w:rsid w:val="00E93906"/>
    <w:rsid w:val="00E93BFC"/>
    <w:rsid w:val="00E960D6"/>
    <w:rsid w:val="00EA2C20"/>
    <w:rsid w:val="00EA3B7E"/>
    <w:rsid w:val="00EB1BCF"/>
    <w:rsid w:val="00EB33E9"/>
    <w:rsid w:val="00EB5DC6"/>
    <w:rsid w:val="00EB66CD"/>
    <w:rsid w:val="00EC0759"/>
    <w:rsid w:val="00EC3756"/>
    <w:rsid w:val="00EC5B63"/>
    <w:rsid w:val="00ED00D3"/>
    <w:rsid w:val="00ED3513"/>
    <w:rsid w:val="00ED672E"/>
    <w:rsid w:val="00EE1624"/>
    <w:rsid w:val="00EE34A8"/>
    <w:rsid w:val="00EE4683"/>
    <w:rsid w:val="00EE5FC9"/>
    <w:rsid w:val="00EE7993"/>
    <w:rsid w:val="00EE7F4C"/>
    <w:rsid w:val="00EF2324"/>
    <w:rsid w:val="00EF58E0"/>
    <w:rsid w:val="00F0587F"/>
    <w:rsid w:val="00F0717F"/>
    <w:rsid w:val="00F12356"/>
    <w:rsid w:val="00F174A5"/>
    <w:rsid w:val="00F242C1"/>
    <w:rsid w:val="00F30AF1"/>
    <w:rsid w:val="00F53914"/>
    <w:rsid w:val="00F546AE"/>
    <w:rsid w:val="00F54B85"/>
    <w:rsid w:val="00F55DB6"/>
    <w:rsid w:val="00F575B8"/>
    <w:rsid w:val="00F6345D"/>
    <w:rsid w:val="00F74C9B"/>
    <w:rsid w:val="00F75974"/>
    <w:rsid w:val="00F774D7"/>
    <w:rsid w:val="00F821C8"/>
    <w:rsid w:val="00F92A19"/>
    <w:rsid w:val="00F94640"/>
    <w:rsid w:val="00F947CF"/>
    <w:rsid w:val="00FA0069"/>
    <w:rsid w:val="00FA112F"/>
    <w:rsid w:val="00FA56B5"/>
    <w:rsid w:val="00FA677E"/>
    <w:rsid w:val="00FB1F39"/>
    <w:rsid w:val="00FC0CB8"/>
    <w:rsid w:val="00FC4AC4"/>
    <w:rsid w:val="00FC7DC3"/>
    <w:rsid w:val="00FC7DD7"/>
    <w:rsid w:val="00FC7EFD"/>
    <w:rsid w:val="00FE1F71"/>
    <w:rsid w:val="00FE2CDB"/>
    <w:rsid w:val="00FE75A1"/>
    <w:rsid w:val="00FF21A9"/>
    <w:rsid w:val="00FF370D"/>
    <w:rsid w:val="00FF4771"/>
    <w:rsid w:val="00FF5057"/>
    <w:rsid w:val="00FF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9E82"/>
  <w15:docId w15:val="{7C507A95-34DA-4DEF-A358-366824BE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C1697"/>
    <w:pPr>
      <w:ind w:left="720"/>
      <w:contextualSpacing/>
    </w:pPr>
  </w:style>
  <w:style w:type="paragraph" w:styleId="NormalWeb">
    <w:name w:val="Normal (Web)"/>
    <w:basedOn w:val="Normal"/>
    <w:uiPriority w:val="99"/>
    <w:semiHidden/>
    <w:unhideWhenUsed/>
    <w:rsid w:val="00ED672E"/>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E45E0D"/>
    <w:pPr>
      <w:spacing w:line="240" w:lineRule="auto"/>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D56FE1"/>
    <w:rPr>
      <w:color w:val="0000FF" w:themeColor="hyperlink"/>
      <w:u w:val="single"/>
    </w:rPr>
  </w:style>
  <w:style w:type="character" w:styleId="UnresolvedMention">
    <w:name w:val="Unresolved Mention"/>
    <w:basedOn w:val="DefaultParagraphFont"/>
    <w:uiPriority w:val="99"/>
    <w:semiHidden/>
    <w:unhideWhenUsed/>
    <w:rsid w:val="00D56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8075">
      <w:bodyDiv w:val="1"/>
      <w:marLeft w:val="0"/>
      <w:marRight w:val="0"/>
      <w:marTop w:val="0"/>
      <w:marBottom w:val="0"/>
      <w:divBdr>
        <w:top w:val="none" w:sz="0" w:space="0" w:color="auto"/>
        <w:left w:val="none" w:sz="0" w:space="0" w:color="auto"/>
        <w:bottom w:val="none" w:sz="0" w:space="0" w:color="auto"/>
        <w:right w:val="none" w:sz="0" w:space="0" w:color="auto"/>
      </w:divBdr>
    </w:div>
    <w:div w:id="254827585">
      <w:bodyDiv w:val="1"/>
      <w:marLeft w:val="0"/>
      <w:marRight w:val="0"/>
      <w:marTop w:val="0"/>
      <w:marBottom w:val="0"/>
      <w:divBdr>
        <w:top w:val="none" w:sz="0" w:space="0" w:color="auto"/>
        <w:left w:val="none" w:sz="0" w:space="0" w:color="auto"/>
        <w:bottom w:val="none" w:sz="0" w:space="0" w:color="auto"/>
        <w:right w:val="none" w:sz="0" w:space="0" w:color="auto"/>
      </w:divBdr>
    </w:div>
    <w:div w:id="323895823">
      <w:bodyDiv w:val="1"/>
      <w:marLeft w:val="0"/>
      <w:marRight w:val="0"/>
      <w:marTop w:val="0"/>
      <w:marBottom w:val="0"/>
      <w:divBdr>
        <w:top w:val="none" w:sz="0" w:space="0" w:color="auto"/>
        <w:left w:val="none" w:sz="0" w:space="0" w:color="auto"/>
        <w:bottom w:val="none" w:sz="0" w:space="0" w:color="auto"/>
        <w:right w:val="none" w:sz="0" w:space="0" w:color="auto"/>
      </w:divBdr>
    </w:div>
    <w:div w:id="359428832">
      <w:bodyDiv w:val="1"/>
      <w:marLeft w:val="0"/>
      <w:marRight w:val="0"/>
      <w:marTop w:val="0"/>
      <w:marBottom w:val="0"/>
      <w:divBdr>
        <w:top w:val="none" w:sz="0" w:space="0" w:color="auto"/>
        <w:left w:val="none" w:sz="0" w:space="0" w:color="auto"/>
        <w:bottom w:val="none" w:sz="0" w:space="0" w:color="auto"/>
        <w:right w:val="none" w:sz="0" w:space="0" w:color="auto"/>
      </w:divBdr>
    </w:div>
    <w:div w:id="548880386">
      <w:bodyDiv w:val="1"/>
      <w:marLeft w:val="0"/>
      <w:marRight w:val="0"/>
      <w:marTop w:val="0"/>
      <w:marBottom w:val="0"/>
      <w:divBdr>
        <w:top w:val="none" w:sz="0" w:space="0" w:color="auto"/>
        <w:left w:val="none" w:sz="0" w:space="0" w:color="auto"/>
        <w:bottom w:val="none" w:sz="0" w:space="0" w:color="auto"/>
        <w:right w:val="none" w:sz="0" w:space="0" w:color="auto"/>
      </w:divBdr>
    </w:div>
    <w:div w:id="716783890">
      <w:bodyDiv w:val="1"/>
      <w:marLeft w:val="0"/>
      <w:marRight w:val="0"/>
      <w:marTop w:val="0"/>
      <w:marBottom w:val="0"/>
      <w:divBdr>
        <w:top w:val="none" w:sz="0" w:space="0" w:color="auto"/>
        <w:left w:val="none" w:sz="0" w:space="0" w:color="auto"/>
        <w:bottom w:val="none" w:sz="0" w:space="0" w:color="auto"/>
        <w:right w:val="none" w:sz="0" w:space="0" w:color="auto"/>
      </w:divBdr>
    </w:div>
    <w:div w:id="763498765">
      <w:bodyDiv w:val="1"/>
      <w:marLeft w:val="0"/>
      <w:marRight w:val="0"/>
      <w:marTop w:val="0"/>
      <w:marBottom w:val="0"/>
      <w:divBdr>
        <w:top w:val="none" w:sz="0" w:space="0" w:color="auto"/>
        <w:left w:val="none" w:sz="0" w:space="0" w:color="auto"/>
        <w:bottom w:val="none" w:sz="0" w:space="0" w:color="auto"/>
        <w:right w:val="none" w:sz="0" w:space="0" w:color="auto"/>
      </w:divBdr>
    </w:div>
    <w:div w:id="811751777">
      <w:bodyDiv w:val="1"/>
      <w:marLeft w:val="0"/>
      <w:marRight w:val="0"/>
      <w:marTop w:val="0"/>
      <w:marBottom w:val="0"/>
      <w:divBdr>
        <w:top w:val="none" w:sz="0" w:space="0" w:color="auto"/>
        <w:left w:val="none" w:sz="0" w:space="0" w:color="auto"/>
        <w:bottom w:val="none" w:sz="0" w:space="0" w:color="auto"/>
        <w:right w:val="none" w:sz="0" w:space="0" w:color="auto"/>
      </w:divBdr>
    </w:div>
    <w:div w:id="968706653">
      <w:bodyDiv w:val="1"/>
      <w:marLeft w:val="0"/>
      <w:marRight w:val="0"/>
      <w:marTop w:val="0"/>
      <w:marBottom w:val="0"/>
      <w:divBdr>
        <w:top w:val="none" w:sz="0" w:space="0" w:color="auto"/>
        <w:left w:val="none" w:sz="0" w:space="0" w:color="auto"/>
        <w:bottom w:val="none" w:sz="0" w:space="0" w:color="auto"/>
        <w:right w:val="none" w:sz="0" w:space="0" w:color="auto"/>
      </w:divBdr>
    </w:div>
    <w:div w:id="998772556">
      <w:bodyDiv w:val="1"/>
      <w:marLeft w:val="0"/>
      <w:marRight w:val="0"/>
      <w:marTop w:val="0"/>
      <w:marBottom w:val="0"/>
      <w:divBdr>
        <w:top w:val="none" w:sz="0" w:space="0" w:color="auto"/>
        <w:left w:val="none" w:sz="0" w:space="0" w:color="auto"/>
        <w:bottom w:val="none" w:sz="0" w:space="0" w:color="auto"/>
        <w:right w:val="none" w:sz="0" w:space="0" w:color="auto"/>
      </w:divBdr>
    </w:div>
    <w:div w:id="1073089994">
      <w:bodyDiv w:val="1"/>
      <w:marLeft w:val="0"/>
      <w:marRight w:val="0"/>
      <w:marTop w:val="0"/>
      <w:marBottom w:val="0"/>
      <w:divBdr>
        <w:top w:val="none" w:sz="0" w:space="0" w:color="auto"/>
        <w:left w:val="none" w:sz="0" w:space="0" w:color="auto"/>
        <w:bottom w:val="none" w:sz="0" w:space="0" w:color="auto"/>
        <w:right w:val="none" w:sz="0" w:space="0" w:color="auto"/>
      </w:divBdr>
    </w:div>
    <w:div w:id="1100950885">
      <w:bodyDiv w:val="1"/>
      <w:marLeft w:val="0"/>
      <w:marRight w:val="0"/>
      <w:marTop w:val="0"/>
      <w:marBottom w:val="0"/>
      <w:divBdr>
        <w:top w:val="none" w:sz="0" w:space="0" w:color="auto"/>
        <w:left w:val="none" w:sz="0" w:space="0" w:color="auto"/>
        <w:bottom w:val="none" w:sz="0" w:space="0" w:color="auto"/>
        <w:right w:val="none" w:sz="0" w:space="0" w:color="auto"/>
      </w:divBdr>
    </w:div>
    <w:div w:id="1113016562">
      <w:bodyDiv w:val="1"/>
      <w:marLeft w:val="0"/>
      <w:marRight w:val="0"/>
      <w:marTop w:val="0"/>
      <w:marBottom w:val="0"/>
      <w:divBdr>
        <w:top w:val="none" w:sz="0" w:space="0" w:color="auto"/>
        <w:left w:val="none" w:sz="0" w:space="0" w:color="auto"/>
        <w:bottom w:val="none" w:sz="0" w:space="0" w:color="auto"/>
        <w:right w:val="none" w:sz="0" w:space="0" w:color="auto"/>
      </w:divBdr>
    </w:div>
    <w:div w:id="1305308751">
      <w:bodyDiv w:val="1"/>
      <w:marLeft w:val="0"/>
      <w:marRight w:val="0"/>
      <w:marTop w:val="0"/>
      <w:marBottom w:val="0"/>
      <w:divBdr>
        <w:top w:val="none" w:sz="0" w:space="0" w:color="auto"/>
        <w:left w:val="none" w:sz="0" w:space="0" w:color="auto"/>
        <w:bottom w:val="none" w:sz="0" w:space="0" w:color="auto"/>
        <w:right w:val="none" w:sz="0" w:space="0" w:color="auto"/>
      </w:divBdr>
    </w:div>
    <w:div w:id="1335183616">
      <w:bodyDiv w:val="1"/>
      <w:marLeft w:val="0"/>
      <w:marRight w:val="0"/>
      <w:marTop w:val="0"/>
      <w:marBottom w:val="0"/>
      <w:divBdr>
        <w:top w:val="none" w:sz="0" w:space="0" w:color="auto"/>
        <w:left w:val="none" w:sz="0" w:space="0" w:color="auto"/>
        <w:bottom w:val="none" w:sz="0" w:space="0" w:color="auto"/>
        <w:right w:val="none" w:sz="0" w:space="0" w:color="auto"/>
      </w:divBdr>
    </w:div>
    <w:div w:id="1359357811">
      <w:bodyDiv w:val="1"/>
      <w:marLeft w:val="0"/>
      <w:marRight w:val="0"/>
      <w:marTop w:val="0"/>
      <w:marBottom w:val="0"/>
      <w:divBdr>
        <w:top w:val="none" w:sz="0" w:space="0" w:color="auto"/>
        <w:left w:val="none" w:sz="0" w:space="0" w:color="auto"/>
        <w:bottom w:val="none" w:sz="0" w:space="0" w:color="auto"/>
        <w:right w:val="none" w:sz="0" w:space="0" w:color="auto"/>
      </w:divBdr>
    </w:div>
    <w:div w:id="1500534678">
      <w:bodyDiv w:val="1"/>
      <w:marLeft w:val="0"/>
      <w:marRight w:val="0"/>
      <w:marTop w:val="0"/>
      <w:marBottom w:val="0"/>
      <w:divBdr>
        <w:top w:val="none" w:sz="0" w:space="0" w:color="auto"/>
        <w:left w:val="none" w:sz="0" w:space="0" w:color="auto"/>
        <w:bottom w:val="none" w:sz="0" w:space="0" w:color="auto"/>
        <w:right w:val="none" w:sz="0" w:space="0" w:color="auto"/>
      </w:divBdr>
      <w:divsChild>
        <w:div w:id="896011326">
          <w:marLeft w:val="0"/>
          <w:marRight w:val="0"/>
          <w:marTop w:val="0"/>
          <w:marBottom w:val="0"/>
          <w:divBdr>
            <w:top w:val="none" w:sz="0" w:space="0" w:color="auto"/>
            <w:left w:val="none" w:sz="0" w:space="0" w:color="auto"/>
            <w:bottom w:val="none" w:sz="0" w:space="0" w:color="auto"/>
            <w:right w:val="none" w:sz="0" w:space="0" w:color="auto"/>
          </w:divBdr>
        </w:div>
        <w:div w:id="919405927">
          <w:marLeft w:val="0"/>
          <w:marRight w:val="0"/>
          <w:marTop w:val="0"/>
          <w:marBottom w:val="0"/>
          <w:divBdr>
            <w:top w:val="none" w:sz="0" w:space="0" w:color="auto"/>
            <w:left w:val="none" w:sz="0" w:space="0" w:color="auto"/>
            <w:bottom w:val="none" w:sz="0" w:space="0" w:color="auto"/>
            <w:right w:val="none" w:sz="0" w:space="0" w:color="auto"/>
          </w:divBdr>
        </w:div>
        <w:div w:id="1543252969">
          <w:marLeft w:val="0"/>
          <w:marRight w:val="0"/>
          <w:marTop w:val="0"/>
          <w:marBottom w:val="0"/>
          <w:divBdr>
            <w:top w:val="none" w:sz="0" w:space="0" w:color="auto"/>
            <w:left w:val="none" w:sz="0" w:space="0" w:color="auto"/>
            <w:bottom w:val="none" w:sz="0" w:space="0" w:color="auto"/>
            <w:right w:val="none" w:sz="0" w:space="0" w:color="auto"/>
          </w:divBdr>
        </w:div>
        <w:div w:id="440608248">
          <w:marLeft w:val="0"/>
          <w:marRight w:val="0"/>
          <w:marTop w:val="0"/>
          <w:marBottom w:val="0"/>
          <w:divBdr>
            <w:top w:val="none" w:sz="0" w:space="0" w:color="auto"/>
            <w:left w:val="none" w:sz="0" w:space="0" w:color="auto"/>
            <w:bottom w:val="none" w:sz="0" w:space="0" w:color="auto"/>
            <w:right w:val="none" w:sz="0" w:space="0" w:color="auto"/>
          </w:divBdr>
        </w:div>
        <w:div w:id="644821732">
          <w:marLeft w:val="0"/>
          <w:marRight w:val="0"/>
          <w:marTop w:val="0"/>
          <w:marBottom w:val="0"/>
          <w:divBdr>
            <w:top w:val="none" w:sz="0" w:space="0" w:color="auto"/>
            <w:left w:val="none" w:sz="0" w:space="0" w:color="auto"/>
            <w:bottom w:val="none" w:sz="0" w:space="0" w:color="auto"/>
            <w:right w:val="none" w:sz="0" w:space="0" w:color="auto"/>
          </w:divBdr>
        </w:div>
        <w:div w:id="1901552061">
          <w:marLeft w:val="0"/>
          <w:marRight w:val="0"/>
          <w:marTop w:val="0"/>
          <w:marBottom w:val="0"/>
          <w:divBdr>
            <w:top w:val="none" w:sz="0" w:space="0" w:color="auto"/>
            <w:left w:val="none" w:sz="0" w:space="0" w:color="auto"/>
            <w:bottom w:val="none" w:sz="0" w:space="0" w:color="auto"/>
            <w:right w:val="none" w:sz="0" w:space="0" w:color="auto"/>
          </w:divBdr>
        </w:div>
        <w:div w:id="669797760">
          <w:marLeft w:val="0"/>
          <w:marRight w:val="0"/>
          <w:marTop w:val="0"/>
          <w:marBottom w:val="0"/>
          <w:divBdr>
            <w:top w:val="none" w:sz="0" w:space="0" w:color="auto"/>
            <w:left w:val="none" w:sz="0" w:space="0" w:color="auto"/>
            <w:bottom w:val="none" w:sz="0" w:space="0" w:color="auto"/>
            <w:right w:val="none" w:sz="0" w:space="0" w:color="auto"/>
          </w:divBdr>
        </w:div>
      </w:divsChild>
    </w:div>
    <w:div w:id="1507212005">
      <w:bodyDiv w:val="1"/>
      <w:marLeft w:val="0"/>
      <w:marRight w:val="0"/>
      <w:marTop w:val="0"/>
      <w:marBottom w:val="0"/>
      <w:divBdr>
        <w:top w:val="none" w:sz="0" w:space="0" w:color="auto"/>
        <w:left w:val="none" w:sz="0" w:space="0" w:color="auto"/>
        <w:bottom w:val="none" w:sz="0" w:space="0" w:color="auto"/>
        <w:right w:val="none" w:sz="0" w:space="0" w:color="auto"/>
      </w:divBdr>
    </w:div>
    <w:div w:id="1640762490">
      <w:bodyDiv w:val="1"/>
      <w:marLeft w:val="0"/>
      <w:marRight w:val="0"/>
      <w:marTop w:val="0"/>
      <w:marBottom w:val="0"/>
      <w:divBdr>
        <w:top w:val="none" w:sz="0" w:space="0" w:color="auto"/>
        <w:left w:val="none" w:sz="0" w:space="0" w:color="auto"/>
        <w:bottom w:val="none" w:sz="0" w:space="0" w:color="auto"/>
        <w:right w:val="none" w:sz="0" w:space="0" w:color="auto"/>
      </w:divBdr>
      <w:divsChild>
        <w:div w:id="579828629">
          <w:marLeft w:val="0"/>
          <w:marRight w:val="0"/>
          <w:marTop w:val="0"/>
          <w:marBottom w:val="0"/>
          <w:divBdr>
            <w:top w:val="none" w:sz="0" w:space="0" w:color="auto"/>
            <w:left w:val="none" w:sz="0" w:space="0" w:color="auto"/>
            <w:bottom w:val="none" w:sz="0" w:space="0" w:color="auto"/>
            <w:right w:val="none" w:sz="0" w:space="0" w:color="auto"/>
          </w:divBdr>
        </w:div>
        <w:div w:id="935331807">
          <w:marLeft w:val="0"/>
          <w:marRight w:val="0"/>
          <w:marTop w:val="0"/>
          <w:marBottom w:val="0"/>
          <w:divBdr>
            <w:top w:val="none" w:sz="0" w:space="0" w:color="auto"/>
            <w:left w:val="none" w:sz="0" w:space="0" w:color="auto"/>
            <w:bottom w:val="none" w:sz="0" w:space="0" w:color="auto"/>
            <w:right w:val="none" w:sz="0" w:space="0" w:color="auto"/>
          </w:divBdr>
        </w:div>
        <w:div w:id="135070409">
          <w:marLeft w:val="0"/>
          <w:marRight w:val="0"/>
          <w:marTop w:val="0"/>
          <w:marBottom w:val="0"/>
          <w:divBdr>
            <w:top w:val="none" w:sz="0" w:space="0" w:color="auto"/>
            <w:left w:val="none" w:sz="0" w:space="0" w:color="auto"/>
            <w:bottom w:val="none" w:sz="0" w:space="0" w:color="auto"/>
            <w:right w:val="none" w:sz="0" w:space="0" w:color="auto"/>
          </w:divBdr>
        </w:div>
      </w:divsChild>
    </w:div>
    <w:div w:id="1664891180">
      <w:bodyDiv w:val="1"/>
      <w:marLeft w:val="0"/>
      <w:marRight w:val="0"/>
      <w:marTop w:val="0"/>
      <w:marBottom w:val="0"/>
      <w:divBdr>
        <w:top w:val="none" w:sz="0" w:space="0" w:color="auto"/>
        <w:left w:val="none" w:sz="0" w:space="0" w:color="auto"/>
        <w:bottom w:val="none" w:sz="0" w:space="0" w:color="auto"/>
        <w:right w:val="none" w:sz="0" w:space="0" w:color="auto"/>
      </w:divBdr>
    </w:div>
    <w:div w:id="1705785840">
      <w:bodyDiv w:val="1"/>
      <w:marLeft w:val="0"/>
      <w:marRight w:val="0"/>
      <w:marTop w:val="0"/>
      <w:marBottom w:val="0"/>
      <w:divBdr>
        <w:top w:val="none" w:sz="0" w:space="0" w:color="auto"/>
        <w:left w:val="none" w:sz="0" w:space="0" w:color="auto"/>
        <w:bottom w:val="none" w:sz="0" w:space="0" w:color="auto"/>
        <w:right w:val="none" w:sz="0" w:space="0" w:color="auto"/>
      </w:divBdr>
    </w:div>
    <w:div w:id="1724451536">
      <w:bodyDiv w:val="1"/>
      <w:marLeft w:val="0"/>
      <w:marRight w:val="0"/>
      <w:marTop w:val="0"/>
      <w:marBottom w:val="0"/>
      <w:divBdr>
        <w:top w:val="none" w:sz="0" w:space="0" w:color="auto"/>
        <w:left w:val="none" w:sz="0" w:space="0" w:color="auto"/>
        <w:bottom w:val="none" w:sz="0" w:space="0" w:color="auto"/>
        <w:right w:val="none" w:sz="0" w:space="0" w:color="auto"/>
      </w:divBdr>
    </w:div>
    <w:div w:id="1861510978">
      <w:bodyDiv w:val="1"/>
      <w:marLeft w:val="0"/>
      <w:marRight w:val="0"/>
      <w:marTop w:val="0"/>
      <w:marBottom w:val="0"/>
      <w:divBdr>
        <w:top w:val="none" w:sz="0" w:space="0" w:color="auto"/>
        <w:left w:val="none" w:sz="0" w:space="0" w:color="auto"/>
        <w:bottom w:val="none" w:sz="0" w:space="0" w:color="auto"/>
        <w:right w:val="none" w:sz="0" w:space="0" w:color="auto"/>
      </w:divBdr>
    </w:div>
    <w:div w:id="1887402786">
      <w:bodyDiv w:val="1"/>
      <w:marLeft w:val="0"/>
      <w:marRight w:val="0"/>
      <w:marTop w:val="0"/>
      <w:marBottom w:val="0"/>
      <w:divBdr>
        <w:top w:val="none" w:sz="0" w:space="0" w:color="auto"/>
        <w:left w:val="none" w:sz="0" w:space="0" w:color="auto"/>
        <w:bottom w:val="none" w:sz="0" w:space="0" w:color="auto"/>
        <w:right w:val="none" w:sz="0" w:space="0" w:color="auto"/>
      </w:divBdr>
      <w:divsChild>
        <w:div w:id="2080593866">
          <w:marLeft w:val="0"/>
          <w:marRight w:val="0"/>
          <w:marTop w:val="0"/>
          <w:marBottom w:val="0"/>
          <w:divBdr>
            <w:top w:val="none" w:sz="0" w:space="0" w:color="auto"/>
            <w:left w:val="none" w:sz="0" w:space="0" w:color="auto"/>
            <w:bottom w:val="none" w:sz="0" w:space="0" w:color="auto"/>
            <w:right w:val="none" w:sz="0" w:space="0" w:color="auto"/>
          </w:divBdr>
        </w:div>
        <w:div w:id="1884705510">
          <w:marLeft w:val="0"/>
          <w:marRight w:val="0"/>
          <w:marTop w:val="0"/>
          <w:marBottom w:val="0"/>
          <w:divBdr>
            <w:top w:val="none" w:sz="0" w:space="0" w:color="auto"/>
            <w:left w:val="none" w:sz="0" w:space="0" w:color="auto"/>
            <w:bottom w:val="none" w:sz="0" w:space="0" w:color="auto"/>
            <w:right w:val="none" w:sz="0" w:space="0" w:color="auto"/>
          </w:divBdr>
        </w:div>
      </w:divsChild>
    </w:div>
    <w:div w:id="1911576275">
      <w:bodyDiv w:val="1"/>
      <w:marLeft w:val="0"/>
      <w:marRight w:val="0"/>
      <w:marTop w:val="0"/>
      <w:marBottom w:val="0"/>
      <w:divBdr>
        <w:top w:val="none" w:sz="0" w:space="0" w:color="auto"/>
        <w:left w:val="none" w:sz="0" w:space="0" w:color="auto"/>
        <w:bottom w:val="none" w:sz="0" w:space="0" w:color="auto"/>
        <w:right w:val="none" w:sz="0" w:space="0" w:color="auto"/>
      </w:divBdr>
    </w:div>
    <w:div w:id="1941645910">
      <w:bodyDiv w:val="1"/>
      <w:marLeft w:val="0"/>
      <w:marRight w:val="0"/>
      <w:marTop w:val="0"/>
      <w:marBottom w:val="0"/>
      <w:divBdr>
        <w:top w:val="none" w:sz="0" w:space="0" w:color="auto"/>
        <w:left w:val="none" w:sz="0" w:space="0" w:color="auto"/>
        <w:bottom w:val="none" w:sz="0" w:space="0" w:color="auto"/>
        <w:right w:val="none" w:sz="0" w:space="0" w:color="auto"/>
      </w:divBdr>
      <w:divsChild>
        <w:div w:id="2115392285">
          <w:marLeft w:val="0"/>
          <w:marRight w:val="0"/>
          <w:marTop w:val="0"/>
          <w:marBottom w:val="0"/>
          <w:divBdr>
            <w:top w:val="none" w:sz="0" w:space="0" w:color="auto"/>
            <w:left w:val="none" w:sz="0" w:space="0" w:color="auto"/>
            <w:bottom w:val="none" w:sz="0" w:space="0" w:color="auto"/>
            <w:right w:val="none" w:sz="0" w:space="0" w:color="auto"/>
          </w:divBdr>
        </w:div>
        <w:div w:id="814221143">
          <w:marLeft w:val="0"/>
          <w:marRight w:val="0"/>
          <w:marTop w:val="0"/>
          <w:marBottom w:val="0"/>
          <w:divBdr>
            <w:top w:val="none" w:sz="0" w:space="0" w:color="auto"/>
            <w:left w:val="none" w:sz="0" w:space="0" w:color="auto"/>
            <w:bottom w:val="none" w:sz="0" w:space="0" w:color="auto"/>
            <w:right w:val="none" w:sz="0" w:space="0" w:color="auto"/>
          </w:divBdr>
        </w:div>
        <w:div w:id="324403358">
          <w:marLeft w:val="0"/>
          <w:marRight w:val="0"/>
          <w:marTop w:val="0"/>
          <w:marBottom w:val="0"/>
          <w:divBdr>
            <w:top w:val="none" w:sz="0" w:space="0" w:color="auto"/>
            <w:left w:val="none" w:sz="0" w:space="0" w:color="auto"/>
            <w:bottom w:val="none" w:sz="0" w:space="0" w:color="auto"/>
            <w:right w:val="none" w:sz="0" w:space="0" w:color="auto"/>
          </w:divBdr>
        </w:div>
        <w:div w:id="636031417">
          <w:marLeft w:val="0"/>
          <w:marRight w:val="0"/>
          <w:marTop w:val="0"/>
          <w:marBottom w:val="0"/>
          <w:divBdr>
            <w:top w:val="none" w:sz="0" w:space="0" w:color="auto"/>
            <w:left w:val="none" w:sz="0" w:space="0" w:color="auto"/>
            <w:bottom w:val="none" w:sz="0" w:space="0" w:color="auto"/>
            <w:right w:val="none" w:sz="0" w:space="0" w:color="auto"/>
          </w:divBdr>
        </w:div>
      </w:divsChild>
    </w:div>
    <w:div w:id="1963339154">
      <w:bodyDiv w:val="1"/>
      <w:marLeft w:val="0"/>
      <w:marRight w:val="0"/>
      <w:marTop w:val="0"/>
      <w:marBottom w:val="0"/>
      <w:divBdr>
        <w:top w:val="none" w:sz="0" w:space="0" w:color="auto"/>
        <w:left w:val="none" w:sz="0" w:space="0" w:color="auto"/>
        <w:bottom w:val="none" w:sz="0" w:space="0" w:color="auto"/>
        <w:right w:val="none" w:sz="0" w:space="0" w:color="auto"/>
      </w:divBdr>
    </w:div>
    <w:div w:id="1973486013">
      <w:bodyDiv w:val="1"/>
      <w:marLeft w:val="0"/>
      <w:marRight w:val="0"/>
      <w:marTop w:val="0"/>
      <w:marBottom w:val="0"/>
      <w:divBdr>
        <w:top w:val="none" w:sz="0" w:space="0" w:color="auto"/>
        <w:left w:val="none" w:sz="0" w:space="0" w:color="auto"/>
        <w:bottom w:val="none" w:sz="0" w:space="0" w:color="auto"/>
        <w:right w:val="none" w:sz="0" w:space="0" w:color="auto"/>
      </w:divBdr>
    </w:div>
    <w:div w:id="1985773142">
      <w:bodyDiv w:val="1"/>
      <w:marLeft w:val="0"/>
      <w:marRight w:val="0"/>
      <w:marTop w:val="0"/>
      <w:marBottom w:val="0"/>
      <w:divBdr>
        <w:top w:val="none" w:sz="0" w:space="0" w:color="auto"/>
        <w:left w:val="none" w:sz="0" w:space="0" w:color="auto"/>
        <w:bottom w:val="none" w:sz="0" w:space="0" w:color="auto"/>
        <w:right w:val="none" w:sz="0" w:space="0" w:color="auto"/>
      </w:divBdr>
      <w:divsChild>
        <w:div w:id="2080906832">
          <w:marLeft w:val="0"/>
          <w:marRight w:val="0"/>
          <w:marTop w:val="0"/>
          <w:marBottom w:val="0"/>
          <w:divBdr>
            <w:top w:val="none" w:sz="0" w:space="0" w:color="auto"/>
            <w:left w:val="none" w:sz="0" w:space="0" w:color="auto"/>
            <w:bottom w:val="none" w:sz="0" w:space="0" w:color="auto"/>
            <w:right w:val="none" w:sz="0" w:space="0" w:color="auto"/>
          </w:divBdr>
        </w:div>
        <w:div w:id="1947959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brennan1958@i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agement@hl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C2D9-5A49-4E8E-8FB8-6DFB19A7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morris</dc:creator>
  <cp:lastModifiedBy>James Hodgson</cp:lastModifiedBy>
  <cp:revision>20</cp:revision>
  <cp:lastPrinted>2023-07-13T19:51:00Z</cp:lastPrinted>
  <dcterms:created xsi:type="dcterms:W3CDTF">2023-03-09T18:36:00Z</dcterms:created>
  <dcterms:modified xsi:type="dcterms:W3CDTF">2024-01-10T12:45:00Z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827383119</vt:i4>
  </property>
</Properties>
</file>